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C" w:rsidRDefault="0067317C" w:rsidP="0067317C">
      <w:pPr>
        <w:spacing w:after="251" w:line="259" w:lineRule="auto"/>
        <w:ind w:left="10" w:hanging="10"/>
        <w:jc w:val="center"/>
      </w:pPr>
      <w:r>
        <w:rPr>
          <w:b/>
          <w:bCs/>
          <w:sz w:val="22"/>
          <w:szCs w:val="22"/>
        </w:rPr>
        <w:t>AKADEMIA WYCHOWANIA FIZYCZNEGO JÓZEFA PIŁSUDSKIEGO W WARSZAWIE FILIA W BIAŁEJ PODLASKIEJ</w:t>
      </w:r>
    </w:p>
    <w:p w:rsidR="0067317C" w:rsidRDefault="0067317C" w:rsidP="0067317C">
      <w:pPr>
        <w:spacing w:after="221" w:line="259" w:lineRule="auto"/>
        <w:ind w:left="10" w:right="7" w:hanging="10"/>
        <w:jc w:val="center"/>
      </w:pPr>
      <w:r>
        <w:rPr>
          <w:b/>
          <w:bCs/>
          <w:sz w:val="22"/>
          <w:szCs w:val="22"/>
        </w:rPr>
        <w:t>WYDZIAŁ WYCHOWANIA FIZYCZNEGO I ZDROWIA</w:t>
      </w:r>
    </w:p>
    <w:p w:rsidR="002F76E7" w:rsidRDefault="00EC164E" w:rsidP="0067317C"/>
    <w:p w:rsidR="0067317C" w:rsidRDefault="0067317C" w:rsidP="0067317C">
      <w:pPr>
        <w:pStyle w:val="Nagwek1"/>
      </w:pPr>
      <w:r>
        <w:t>REGULAMIN</w:t>
      </w:r>
    </w:p>
    <w:p w:rsidR="0067317C" w:rsidRDefault="00EC164E" w:rsidP="0067317C">
      <w:pPr>
        <w:spacing w:after="23" w:line="259" w:lineRule="auto"/>
        <w:ind w:left="242" w:firstLine="0"/>
        <w:jc w:val="center"/>
      </w:pPr>
      <w:r>
        <w:rPr>
          <w:b/>
          <w:bCs/>
          <w:sz w:val="32"/>
          <w:szCs w:val="32"/>
        </w:rPr>
        <w:t>STUDENCKICH</w:t>
      </w:r>
      <w:r>
        <w:rPr>
          <w:b/>
          <w:bCs/>
          <w:sz w:val="32"/>
          <w:szCs w:val="32"/>
        </w:rPr>
        <w:t xml:space="preserve"> </w:t>
      </w:r>
      <w:r w:rsidR="0067317C">
        <w:rPr>
          <w:b/>
          <w:bCs/>
          <w:sz w:val="32"/>
          <w:szCs w:val="32"/>
        </w:rPr>
        <w:t xml:space="preserve">PRAKTYK </w:t>
      </w:r>
      <w:r>
        <w:rPr>
          <w:b/>
          <w:bCs/>
          <w:sz w:val="32"/>
          <w:szCs w:val="32"/>
        </w:rPr>
        <w:t>ZAWODOWYCH</w:t>
      </w:r>
      <w:bookmarkStart w:id="0" w:name="_GoBack"/>
      <w:bookmarkEnd w:id="0"/>
      <w:r w:rsidR="0067317C">
        <w:rPr>
          <w:b/>
          <w:bCs/>
          <w:sz w:val="32"/>
          <w:szCs w:val="32"/>
        </w:rPr>
        <w:t xml:space="preserve"> </w:t>
      </w:r>
    </w:p>
    <w:p w:rsidR="0067317C" w:rsidRDefault="0067317C" w:rsidP="0067317C"/>
    <w:p w:rsidR="0067317C" w:rsidRDefault="0067317C" w:rsidP="0067317C">
      <w:pPr>
        <w:spacing w:after="66" w:line="259" w:lineRule="auto"/>
        <w:ind w:left="726" w:right="722" w:hanging="10"/>
        <w:jc w:val="center"/>
      </w:pPr>
      <w:r>
        <w:rPr>
          <w:b/>
          <w:bCs/>
        </w:rPr>
        <w:t>§ 1</w:t>
      </w:r>
    </w:p>
    <w:p w:rsidR="0067317C" w:rsidRDefault="0067317C" w:rsidP="0067317C">
      <w:pPr>
        <w:spacing w:after="263" w:line="259" w:lineRule="auto"/>
        <w:ind w:left="726" w:right="726" w:hanging="10"/>
        <w:jc w:val="center"/>
      </w:pPr>
      <w:r>
        <w:rPr>
          <w:b/>
          <w:bCs/>
        </w:rPr>
        <w:t>PRZEPISY OGÓLNE</w:t>
      </w:r>
    </w:p>
    <w:p w:rsidR="0067317C" w:rsidRDefault="0067317C" w:rsidP="0067317C">
      <w:pPr>
        <w:pStyle w:val="Akapitzlist"/>
        <w:numPr>
          <w:ilvl w:val="0"/>
          <w:numId w:val="1"/>
        </w:numPr>
      </w:pPr>
      <w:r>
        <w:t xml:space="preserve">Studenci kierunków Wychowanie Fizyczne, Fizjoterapia, </w:t>
      </w:r>
      <w:r w:rsidR="002B731A">
        <w:t xml:space="preserve">Kosmetologia, </w:t>
      </w:r>
      <w:r>
        <w:t xml:space="preserve">Sport, </w:t>
      </w:r>
      <w:r w:rsidR="002B731A">
        <w:t xml:space="preserve">Terapia Zajęciowa, </w:t>
      </w:r>
      <w:r>
        <w:t>Trener Personalny</w:t>
      </w:r>
      <w:r w:rsidR="002B731A">
        <w:t xml:space="preserve"> </w:t>
      </w:r>
      <w:r>
        <w:t>oraz Turystyka i Rekrea</w:t>
      </w:r>
      <w:r w:rsidR="002B731A">
        <w:t>cja mają obowiązek realizacji i </w:t>
      </w:r>
      <w:r>
        <w:t>zaliczenia wszystkich części praktyk zawodowych wynikających z planu i programu studiów.</w:t>
      </w:r>
    </w:p>
    <w:p w:rsidR="0067317C" w:rsidRDefault="0067317C" w:rsidP="0067317C">
      <w:pPr>
        <w:pStyle w:val="Akapitzlist"/>
        <w:numPr>
          <w:ilvl w:val="0"/>
          <w:numId w:val="1"/>
        </w:numPr>
      </w:pPr>
      <w:r>
        <w:t>Plan studiów określa rodzaj praktyki, czas trwania oraz</w:t>
      </w:r>
      <w:r w:rsidR="002B731A" w:rsidRPr="002B731A">
        <w:t xml:space="preserve"> </w:t>
      </w:r>
      <w:r w:rsidR="002B731A">
        <w:t>rok</w:t>
      </w:r>
      <w:r>
        <w:t xml:space="preserve"> </w:t>
      </w:r>
      <w:r w:rsidR="002B731A">
        <w:t xml:space="preserve">studiów i </w:t>
      </w:r>
      <w:r>
        <w:t>semestr, na którym praktyka powinna być realizowana.</w:t>
      </w:r>
    </w:p>
    <w:p w:rsidR="0067317C" w:rsidRDefault="0067317C" w:rsidP="0067317C">
      <w:pPr>
        <w:pStyle w:val="Akapitzlist"/>
        <w:numPr>
          <w:ilvl w:val="0"/>
          <w:numId w:val="1"/>
        </w:numPr>
      </w:pPr>
      <w:r>
        <w:t>Praktykom zawodowym przypisuje się punkty ECTS zgodnie z programem studiów.</w:t>
      </w:r>
    </w:p>
    <w:p w:rsidR="0067317C" w:rsidRPr="0067317C" w:rsidRDefault="0067317C" w:rsidP="0067317C">
      <w:pPr>
        <w:pStyle w:val="Akapitzlist"/>
        <w:numPr>
          <w:ilvl w:val="0"/>
          <w:numId w:val="1"/>
        </w:numPr>
      </w:pPr>
      <w:r>
        <w:rPr>
          <w:color w:val="000000"/>
        </w:rPr>
        <w:t>Szczegółowe efekty kształcenia oraz realizowane treści określają Karty Przedmiotu – praktyki zawodowe.</w:t>
      </w:r>
    </w:p>
    <w:p w:rsidR="0067317C" w:rsidRDefault="0067317C" w:rsidP="0067317C"/>
    <w:p w:rsidR="0067317C" w:rsidRDefault="0067317C" w:rsidP="0067317C">
      <w:pPr>
        <w:spacing w:after="18" w:line="259" w:lineRule="auto"/>
        <w:ind w:left="726" w:right="722" w:hanging="10"/>
        <w:jc w:val="center"/>
      </w:pPr>
      <w:r>
        <w:rPr>
          <w:b/>
          <w:bCs/>
        </w:rPr>
        <w:t>§ 2</w:t>
      </w:r>
    </w:p>
    <w:p w:rsidR="0067317C" w:rsidRDefault="0067317C" w:rsidP="0067317C">
      <w:pPr>
        <w:spacing w:after="260" w:line="259" w:lineRule="auto"/>
        <w:ind w:left="726" w:right="723" w:hanging="10"/>
        <w:jc w:val="center"/>
      </w:pPr>
      <w:r>
        <w:rPr>
          <w:b/>
          <w:bCs/>
        </w:rPr>
        <w:t>WYMIAR I MIEJSCE REALIZACJI PRAKTYK</w:t>
      </w:r>
    </w:p>
    <w:p w:rsidR="0067317C" w:rsidRDefault="0067317C" w:rsidP="0067317C">
      <w:pPr>
        <w:pStyle w:val="Akapitzlist"/>
        <w:numPr>
          <w:ilvl w:val="0"/>
          <w:numId w:val="2"/>
        </w:numPr>
      </w:pPr>
      <w:r w:rsidRPr="00FE3C8C">
        <w:t>Praktyki odbywać się będą w okresach ustalonych w organizacji roku akademickiego, zgodnie z planem studiów. Umiejscowienie praktyk zawodowych w planie studiów wynika z zasady sekwencyjności kształcenia i realizacji efektów kształcenia</w:t>
      </w:r>
      <w:r>
        <w:t>.</w:t>
      </w:r>
    </w:p>
    <w:p w:rsidR="0067317C" w:rsidRDefault="0067317C" w:rsidP="0067317C">
      <w:pPr>
        <w:pStyle w:val="Akapitzlist"/>
        <w:numPr>
          <w:ilvl w:val="0"/>
          <w:numId w:val="2"/>
        </w:numPr>
      </w:pPr>
      <w:r w:rsidRPr="005220A7">
        <w:rPr>
          <w:color w:val="000000"/>
        </w:rPr>
        <w:t xml:space="preserve">Praktyki zawodowe odbywać się będą w placówkach, z którymi Wydział ma </w:t>
      </w:r>
      <w:r w:rsidRPr="00FE3C8C">
        <w:t>podpisane porozumienia lub w innych zaproponowanych przez studenta - o ile spełnione będą wymagane kryteria, takie jak: zgodność profilu placówki z charakterem praktyki, odpowiednie zaplecze techniczne placówki, a także zatrudnienie osób posiadających kwalifikacje odpowiadające programowi danej praktyki</w:t>
      </w:r>
      <w:r>
        <w:t>.</w:t>
      </w:r>
    </w:p>
    <w:p w:rsidR="0067317C" w:rsidRDefault="002B731A" w:rsidP="0067317C">
      <w:pPr>
        <w:pStyle w:val="Akapitzlist"/>
        <w:numPr>
          <w:ilvl w:val="0"/>
          <w:numId w:val="2"/>
        </w:numPr>
      </w:pPr>
      <w:r>
        <w:t>Realizacja</w:t>
      </w:r>
      <w:r w:rsidR="0067317C" w:rsidRPr="00FE3C8C">
        <w:t xml:space="preserve"> poszczególnych praktyk </w:t>
      </w:r>
      <w:r>
        <w:t xml:space="preserve">odbywa się </w:t>
      </w:r>
      <w:r w:rsidR="0067317C" w:rsidRPr="00FE3C8C">
        <w:t>w czasie wolnym od zajęć (przerwy międzysemestralne) oraz w godzinach popołudniowych w trakcie trwania semestru, przemiennie z zajęciami dydaktycznymi realizowanymi w uczelni</w:t>
      </w:r>
      <w:r w:rsidR="0067317C">
        <w:t>.</w:t>
      </w:r>
    </w:p>
    <w:p w:rsidR="0067317C" w:rsidRDefault="0067317C" w:rsidP="0067317C"/>
    <w:p w:rsidR="0067317C" w:rsidRDefault="0067317C" w:rsidP="0067317C">
      <w:pPr>
        <w:spacing w:after="18" w:line="259" w:lineRule="auto"/>
        <w:ind w:left="726" w:right="2" w:hanging="10"/>
        <w:jc w:val="center"/>
      </w:pPr>
      <w:r>
        <w:rPr>
          <w:b/>
          <w:bCs/>
        </w:rPr>
        <w:t>§ 3</w:t>
      </w:r>
    </w:p>
    <w:p w:rsidR="0067317C" w:rsidRDefault="0067317C" w:rsidP="0067317C">
      <w:pPr>
        <w:spacing w:after="18" w:line="259" w:lineRule="auto"/>
        <w:ind w:left="726" w:right="4" w:hanging="10"/>
        <w:jc w:val="center"/>
        <w:rPr>
          <w:b/>
          <w:bCs/>
        </w:rPr>
      </w:pPr>
      <w:r>
        <w:rPr>
          <w:b/>
          <w:bCs/>
        </w:rPr>
        <w:t xml:space="preserve">CELE PRAKTYK ZAWODOWYCH </w:t>
      </w:r>
    </w:p>
    <w:p w:rsidR="0067317C" w:rsidRDefault="0067317C" w:rsidP="0067317C">
      <w:pPr>
        <w:spacing w:after="263" w:line="259" w:lineRule="auto"/>
        <w:ind w:left="142" w:right="5" w:firstLine="203"/>
      </w:pPr>
      <w:r>
        <w:t>Celem praktyk jest zdobycie podstawowych umiejętności praktycznych z zakresu specjalności i specjalizacji. Praktyka stwarza studentom możliwości samodzielnego wykonywania czynności zawodowych, porównywania uzyskanej w toku studiów wiedzy teoretycznej z praktyczną działalnością instytucji, w której odbywają się praktyki, a także pozyskiwania doświadczeń i kształtowania umiejętności właściwych dla wykonywanej specjalności i specjalizacji.</w:t>
      </w:r>
    </w:p>
    <w:p w:rsidR="0067317C" w:rsidRDefault="0067317C" w:rsidP="0067317C">
      <w:pPr>
        <w:spacing w:after="68" w:line="259" w:lineRule="auto"/>
        <w:ind w:left="726" w:right="722" w:hanging="10"/>
        <w:jc w:val="center"/>
      </w:pPr>
      <w:r>
        <w:rPr>
          <w:b/>
          <w:bCs/>
        </w:rPr>
        <w:lastRenderedPageBreak/>
        <w:t xml:space="preserve">§ 4 </w:t>
      </w:r>
    </w:p>
    <w:p w:rsidR="0067317C" w:rsidRDefault="0067317C" w:rsidP="0067317C">
      <w:pPr>
        <w:spacing w:after="262" w:line="259" w:lineRule="auto"/>
        <w:ind w:left="2561" w:hanging="10"/>
        <w:jc w:val="left"/>
      </w:pPr>
      <w:r>
        <w:rPr>
          <w:b/>
          <w:bCs/>
        </w:rPr>
        <w:t xml:space="preserve">OBOWIĄZKI I PRAWA STUDENTA </w:t>
      </w:r>
    </w:p>
    <w:p w:rsidR="0067317C" w:rsidRDefault="0067317C" w:rsidP="0067317C">
      <w:pPr>
        <w:pStyle w:val="Akapitzlist"/>
        <w:numPr>
          <w:ilvl w:val="0"/>
          <w:numId w:val="3"/>
        </w:numPr>
        <w:spacing w:after="263" w:line="259" w:lineRule="auto"/>
        <w:ind w:right="5"/>
      </w:pPr>
      <w:r>
        <w:t>Student zobowiązany jest do godnego reprezentowania Uczelni.</w:t>
      </w:r>
    </w:p>
    <w:p w:rsidR="0067317C" w:rsidRDefault="0067317C" w:rsidP="0067317C">
      <w:pPr>
        <w:pStyle w:val="Akapitzlist"/>
        <w:numPr>
          <w:ilvl w:val="0"/>
          <w:numId w:val="3"/>
        </w:numPr>
        <w:spacing w:after="263" w:line="259" w:lineRule="auto"/>
        <w:ind w:right="5"/>
      </w:pPr>
      <w:r>
        <w:t>Student powinien traktować z szacunkiem pracowników i mienie placówki, w której odbywa praktyki zawodowe.</w:t>
      </w:r>
    </w:p>
    <w:p w:rsidR="0067317C" w:rsidRPr="0067317C" w:rsidRDefault="0067317C" w:rsidP="0067317C">
      <w:pPr>
        <w:pStyle w:val="Akapitzlist"/>
        <w:numPr>
          <w:ilvl w:val="0"/>
          <w:numId w:val="3"/>
        </w:numPr>
        <w:spacing w:after="263" w:line="259" w:lineRule="auto"/>
        <w:ind w:right="5"/>
      </w:pPr>
      <w:r>
        <w:rPr>
          <w:color w:val="000000"/>
        </w:rPr>
        <w:t>Podczas trwania praktyki student zobowiązany jest do zapoznania się i przestrzegania regulaminu zakładu pracy, przepisów bhp oraz wymaganych przez placówkę klauzul ochrony tajemnicy służbowej.</w:t>
      </w:r>
    </w:p>
    <w:p w:rsidR="0067317C" w:rsidRDefault="0067317C" w:rsidP="0067317C">
      <w:pPr>
        <w:pStyle w:val="Akapitzlist"/>
        <w:numPr>
          <w:ilvl w:val="0"/>
          <w:numId w:val="3"/>
        </w:numPr>
        <w:spacing w:after="263" w:line="259" w:lineRule="auto"/>
        <w:ind w:right="5"/>
      </w:pPr>
      <w:r>
        <w:t>Student ma obowiązek wykonywania zadań wynikających z programu praktyki oraz poleceń zakładowego kierownika praktyki.</w:t>
      </w:r>
    </w:p>
    <w:p w:rsidR="0067317C" w:rsidRDefault="0067317C" w:rsidP="0067317C">
      <w:pPr>
        <w:pStyle w:val="Akapitzlist"/>
        <w:numPr>
          <w:ilvl w:val="0"/>
          <w:numId w:val="3"/>
        </w:numPr>
        <w:spacing w:after="263" w:line="259" w:lineRule="auto"/>
        <w:ind w:right="5"/>
      </w:pPr>
      <w:r>
        <w:t>Student powinien posiadać:</w:t>
      </w:r>
    </w:p>
    <w:p w:rsidR="0067317C" w:rsidRDefault="0067317C" w:rsidP="0067317C">
      <w:pPr>
        <w:pStyle w:val="Akapitzlist"/>
        <w:numPr>
          <w:ilvl w:val="0"/>
          <w:numId w:val="4"/>
        </w:numPr>
        <w:spacing w:after="263" w:line="259" w:lineRule="auto"/>
        <w:ind w:left="1134" w:right="5"/>
      </w:pPr>
      <w:r>
        <w:t>aktualną książeczkę zdrowia do celów sanitarno-epidemiologicznych (dotyczy studentów kierunku Fizjoterapia i Kosmetologia),</w:t>
      </w:r>
    </w:p>
    <w:p w:rsidR="002B731A" w:rsidRDefault="002B731A" w:rsidP="00491728">
      <w:pPr>
        <w:pStyle w:val="Akapitzlist"/>
        <w:numPr>
          <w:ilvl w:val="0"/>
          <w:numId w:val="4"/>
        </w:numPr>
        <w:spacing w:after="263" w:line="259" w:lineRule="auto"/>
        <w:ind w:left="1134" w:right="5"/>
      </w:pPr>
      <w:r>
        <w:t>aktualne badania lekarskie,</w:t>
      </w:r>
    </w:p>
    <w:p w:rsidR="0067317C" w:rsidRPr="0067317C" w:rsidRDefault="0067317C" w:rsidP="00491728">
      <w:pPr>
        <w:pStyle w:val="Akapitzlist"/>
        <w:numPr>
          <w:ilvl w:val="0"/>
          <w:numId w:val="4"/>
        </w:numPr>
        <w:spacing w:after="263" w:line="259" w:lineRule="auto"/>
        <w:ind w:left="1134" w:right="5"/>
      </w:pPr>
      <w:r>
        <w:t xml:space="preserve">ubezpieczenie od następstw </w:t>
      </w:r>
      <w:r w:rsidRPr="002B731A">
        <w:rPr>
          <w:color w:val="000000"/>
        </w:rPr>
        <w:t>nieszczęśliwych wypadków (NNW),</w:t>
      </w:r>
    </w:p>
    <w:p w:rsidR="0067317C" w:rsidRPr="0067317C" w:rsidRDefault="0067317C" w:rsidP="0067317C">
      <w:pPr>
        <w:pStyle w:val="Akapitzlist"/>
        <w:numPr>
          <w:ilvl w:val="0"/>
          <w:numId w:val="4"/>
        </w:numPr>
        <w:spacing w:after="263" w:line="259" w:lineRule="auto"/>
        <w:ind w:left="1134" w:right="5"/>
      </w:pPr>
      <w:r w:rsidRPr="00FD1347">
        <w:rPr>
          <w:color w:val="000000"/>
        </w:rPr>
        <w:t xml:space="preserve">dla studentów kierunku Fizjoterapia </w:t>
      </w:r>
      <w:r>
        <w:t xml:space="preserve">ubezpieczenie od następstw </w:t>
      </w:r>
      <w:r w:rsidRPr="00FD1347">
        <w:rPr>
          <w:color w:val="000000"/>
        </w:rPr>
        <w:t>nieszczęśliwych wypadków (NNW)</w:t>
      </w:r>
      <w:r>
        <w:rPr>
          <w:color w:val="000000"/>
        </w:rPr>
        <w:t xml:space="preserve"> </w:t>
      </w:r>
      <w:r w:rsidRPr="00FD1347">
        <w:rPr>
          <w:color w:val="000000"/>
        </w:rPr>
        <w:t>z poszerzeniem ubezpieczenia o ryzyko chorób zakaźnych, obejmujące pokrycie kosztów postępowania profilaktycznego w przypadku ekspozycji zawodowej,</w:t>
      </w:r>
    </w:p>
    <w:p w:rsidR="0067317C" w:rsidRPr="0067317C" w:rsidRDefault="0067317C" w:rsidP="0067317C">
      <w:pPr>
        <w:pStyle w:val="Akapitzlist"/>
        <w:numPr>
          <w:ilvl w:val="0"/>
          <w:numId w:val="4"/>
        </w:numPr>
        <w:spacing w:after="263" w:line="259" w:lineRule="auto"/>
        <w:ind w:left="1134" w:right="5"/>
      </w:pPr>
      <w:r>
        <w:rPr>
          <w:color w:val="000000"/>
        </w:rPr>
        <w:t>ubezpieczenie odpowiedzialności cywilnej (OC),</w:t>
      </w:r>
    </w:p>
    <w:p w:rsidR="0067317C" w:rsidRPr="0067317C" w:rsidRDefault="0067317C" w:rsidP="0067317C">
      <w:pPr>
        <w:pStyle w:val="Akapitzlist"/>
        <w:numPr>
          <w:ilvl w:val="0"/>
          <w:numId w:val="4"/>
        </w:numPr>
        <w:spacing w:after="263" w:line="259" w:lineRule="auto"/>
        <w:ind w:left="1134" w:right="5"/>
      </w:pPr>
      <w:r>
        <w:rPr>
          <w:color w:val="000000"/>
        </w:rPr>
        <w:t>odzież ochronną oraz obuwie na zmianę, jeśli wy</w:t>
      </w:r>
      <w:r w:rsidR="002B731A">
        <w:rPr>
          <w:color w:val="000000"/>
        </w:rPr>
        <w:t>maga tego charakter placówki, w </w:t>
      </w:r>
      <w:r>
        <w:rPr>
          <w:color w:val="000000"/>
        </w:rPr>
        <w:t>której student odbywa praktykę,</w:t>
      </w:r>
    </w:p>
    <w:p w:rsidR="0067317C" w:rsidRPr="0067317C" w:rsidRDefault="0067317C" w:rsidP="0067317C">
      <w:pPr>
        <w:pStyle w:val="Akapitzlist"/>
        <w:numPr>
          <w:ilvl w:val="0"/>
          <w:numId w:val="4"/>
        </w:numPr>
        <w:spacing w:after="0" w:line="276" w:lineRule="auto"/>
        <w:ind w:left="1134" w:right="6"/>
      </w:pPr>
      <w:r>
        <w:rPr>
          <w:color w:val="000000"/>
        </w:rPr>
        <w:t>identyfikator (do pobrania ze strony internetowej Filii AWF, Biuro Praktyk, kierunek Fizjoterapia).</w:t>
      </w:r>
    </w:p>
    <w:p w:rsidR="0067317C" w:rsidRDefault="0067317C" w:rsidP="0067317C">
      <w:pPr>
        <w:pStyle w:val="Akapitzlist"/>
        <w:numPr>
          <w:ilvl w:val="0"/>
          <w:numId w:val="3"/>
        </w:numPr>
        <w:spacing w:after="0" w:line="276" w:lineRule="auto"/>
        <w:ind w:right="6"/>
      </w:pPr>
      <w:r>
        <w:t>Student ma prawo do godnych warunków lokalowych (szatni, pomieszczenia socjalnego i sanitarno-higienicznego).</w:t>
      </w:r>
    </w:p>
    <w:p w:rsidR="0067317C" w:rsidRDefault="0067317C" w:rsidP="0067317C">
      <w:pPr>
        <w:pStyle w:val="Akapitzlist"/>
        <w:numPr>
          <w:ilvl w:val="0"/>
          <w:numId w:val="3"/>
        </w:numPr>
        <w:spacing w:after="0" w:line="276" w:lineRule="auto"/>
        <w:ind w:right="6"/>
      </w:pPr>
      <w:r>
        <w:t>Student ma prawo do uzyskania porad i pomocy merytorycznej związanej z organizacją i przebiegiem praktyk w danej placówce od zakładowego opiekuna praktyki oraz opiekuna dydaktycznego z ramienia Uczelni.</w:t>
      </w:r>
    </w:p>
    <w:p w:rsidR="0067317C" w:rsidRDefault="00734B17" w:rsidP="0067317C">
      <w:pPr>
        <w:pStyle w:val="Akapitzlist"/>
        <w:numPr>
          <w:ilvl w:val="0"/>
          <w:numId w:val="3"/>
        </w:numPr>
        <w:spacing w:after="0" w:line="276" w:lineRule="auto"/>
        <w:ind w:right="6"/>
      </w:pPr>
      <w:r>
        <w:t>Studenci mają prawo do samodzielnego wyboru placówki, o ile spełnione są wymogi</w:t>
      </w:r>
      <w:r w:rsidR="002B731A">
        <w:t> §2 </w:t>
      </w:r>
      <w:r>
        <w:t>pkt. 2.</w:t>
      </w:r>
    </w:p>
    <w:p w:rsidR="00734B17" w:rsidRPr="00734B17" w:rsidRDefault="00734B17" w:rsidP="0067317C">
      <w:pPr>
        <w:pStyle w:val="Akapitzlist"/>
        <w:numPr>
          <w:ilvl w:val="0"/>
          <w:numId w:val="3"/>
        </w:numPr>
        <w:spacing w:after="0" w:line="276" w:lineRule="auto"/>
        <w:ind w:right="6"/>
      </w:pPr>
      <w:r>
        <w:t xml:space="preserve">Dzienny czas pracy praktykanta (dotyczy studentów kierunku Fizjoterapia) nie powinien przekraczać ustawowego czasu pracy fizjoterapeuty, który wynosi  </w:t>
      </w:r>
      <w:r w:rsidRPr="004D66B4">
        <w:rPr>
          <w:b/>
          <w:bCs/>
        </w:rPr>
        <w:t>(7godz. 35min</w:t>
      </w:r>
      <w:r w:rsidR="002B731A">
        <w:rPr>
          <w:b/>
          <w:bCs/>
        </w:rPr>
        <w:t>)</w:t>
      </w:r>
      <w:r w:rsidRPr="004D66B4">
        <w:rPr>
          <w:b/>
          <w:bCs/>
        </w:rPr>
        <w:t>.</w:t>
      </w:r>
    </w:p>
    <w:p w:rsidR="00734B17" w:rsidRDefault="00734B17" w:rsidP="00734B17">
      <w:pPr>
        <w:spacing w:after="0" w:line="276" w:lineRule="auto"/>
        <w:ind w:right="6"/>
      </w:pPr>
    </w:p>
    <w:p w:rsidR="00734B17" w:rsidRDefault="00734B17" w:rsidP="00734B17">
      <w:pPr>
        <w:spacing w:after="59" w:line="259" w:lineRule="auto"/>
        <w:ind w:left="0" w:firstLine="0"/>
        <w:jc w:val="center"/>
      </w:pPr>
      <w:r>
        <w:rPr>
          <w:b/>
          <w:bCs/>
        </w:rPr>
        <w:t>§ 5</w:t>
      </w:r>
    </w:p>
    <w:p w:rsidR="00734B17" w:rsidRPr="00854CB6" w:rsidRDefault="00734B17" w:rsidP="00734B17">
      <w:pPr>
        <w:spacing w:after="260" w:line="259" w:lineRule="auto"/>
        <w:ind w:left="726" w:right="727" w:hanging="10"/>
        <w:jc w:val="center"/>
        <w:rPr>
          <w:b/>
          <w:bCs/>
        </w:rPr>
      </w:pPr>
      <w:r w:rsidRPr="00854CB6">
        <w:rPr>
          <w:b/>
          <w:bCs/>
        </w:rPr>
        <w:t>ORGANIZACJA PRAKTYK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t>Obsługą administracyjną praktyk zawodowych zajmuje się Biuro Praktyk (BP), a za ich organizację i przebieg odpowiada pracownik wyznaczony przez Kierownika ds. praktyk.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t>Podstawą odbywania praktyki jest porozumienie zawarte pomiędzy Uczelnią a placówką, w której praktyka będzie organizowana.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 w:rsidRPr="000A0BC0">
        <w:rPr>
          <w:color w:val="000000"/>
        </w:rPr>
        <w:t>Student na zebraniu organizacyjnym otrzymuje z Biura Praktyk pismo do kierownika Placówki z prośbą o przyjęcie studenta na praktykę wraz z jej programem i druk wyrażenia zgody</w:t>
      </w:r>
      <w:r>
        <w:rPr>
          <w:color w:val="000000"/>
        </w:rPr>
        <w:t>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lastRenderedPageBreak/>
        <w:t>Podpisaną przez Kierownika Placówki zgodę na odbycie praktyki zawierającą dokład</w:t>
      </w:r>
      <w:r>
        <w:rPr>
          <w:color w:val="000000"/>
        </w:rPr>
        <w:softHyphen/>
        <w:t>ny adres i termin realizacji student składa w Biurze Praktyk przed rozpoczęciem praktyki.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t>Zgodnie z wyrażoną zgodą studenci otrzymują indywidualne skierowania na praktykę wraz z porozumieniem (2 egz.) zawieranym pomiędzy Uczelnią a Placówką.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t>Studenci pobierają ze strony internetowej Uczelni formularz dziennika praktyk. Wzór dziennika prakt</w:t>
      </w:r>
      <w:r w:rsidR="002B731A">
        <w:rPr>
          <w:color w:val="000000"/>
        </w:rPr>
        <w:t>yk jest dostępny jako załącznik</w:t>
      </w:r>
      <w:r>
        <w:rPr>
          <w:color w:val="000000"/>
        </w:rPr>
        <w:t>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t>Praca studenta – praktykanta na rzecz zakładu pracy, w którym odbywa praktykę               ma charakter nieodpłatny.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t>Uczelnia nie zwraca studentowi żadnych kosztów związanych z realizacją praktyk.</w:t>
      </w:r>
    </w:p>
    <w:p w:rsidR="00734B17" w:rsidRPr="00734B17" w:rsidRDefault="00734B17" w:rsidP="00734B17">
      <w:pPr>
        <w:pStyle w:val="Akapitzlist"/>
        <w:numPr>
          <w:ilvl w:val="0"/>
          <w:numId w:val="5"/>
        </w:numPr>
        <w:spacing w:after="0" w:line="276" w:lineRule="auto"/>
        <w:ind w:right="6"/>
      </w:pPr>
      <w:r>
        <w:rPr>
          <w:color w:val="000000"/>
        </w:rPr>
        <w:t xml:space="preserve">Studenci składają dokumentację dotyczącą realizacji praktyki wraz z porozumieniem podpisanym przez Kierownika Placówki (1 egz.) do Biura Praktyk w terminach ustalonych </w:t>
      </w:r>
      <w:r w:rsidR="002B731A">
        <w:rPr>
          <w:color w:val="000000"/>
        </w:rPr>
        <w:t xml:space="preserve">Pismem Okólnym Dziekana </w:t>
      </w:r>
      <w:proofErr w:type="spellStart"/>
      <w:r w:rsidR="002B731A">
        <w:rPr>
          <w:color w:val="000000"/>
        </w:rPr>
        <w:t>WWFiZ</w:t>
      </w:r>
      <w:proofErr w:type="spellEnd"/>
      <w:r>
        <w:rPr>
          <w:color w:val="000000"/>
        </w:rPr>
        <w:t>.</w:t>
      </w:r>
    </w:p>
    <w:p w:rsidR="00734B17" w:rsidRDefault="00734B17" w:rsidP="00734B17">
      <w:pPr>
        <w:spacing w:after="0" w:line="276" w:lineRule="auto"/>
        <w:ind w:right="6"/>
      </w:pPr>
    </w:p>
    <w:p w:rsidR="00734B17" w:rsidRDefault="00734B17" w:rsidP="00734B17">
      <w:pPr>
        <w:spacing w:after="70" w:line="259" w:lineRule="auto"/>
        <w:ind w:left="726" w:right="722" w:hanging="10"/>
        <w:jc w:val="center"/>
      </w:pPr>
      <w:r>
        <w:rPr>
          <w:b/>
          <w:bCs/>
        </w:rPr>
        <w:t>§ 6</w:t>
      </w:r>
    </w:p>
    <w:p w:rsidR="00734B17" w:rsidRDefault="00734B17" w:rsidP="00734B17">
      <w:pPr>
        <w:spacing w:after="260" w:line="259" w:lineRule="auto"/>
        <w:ind w:left="726" w:right="727" w:hanging="10"/>
        <w:jc w:val="center"/>
      </w:pPr>
      <w:r>
        <w:rPr>
          <w:b/>
          <w:bCs/>
        </w:rPr>
        <w:t>NADZÓR MERYTORYCZNY I ZALICZENIE PRAKTYK</w:t>
      </w:r>
    </w:p>
    <w:p w:rsidR="00734B17" w:rsidRDefault="00734B17" w:rsidP="00734B17">
      <w:pPr>
        <w:pStyle w:val="Akapitzlist"/>
        <w:numPr>
          <w:ilvl w:val="0"/>
          <w:numId w:val="7"/>
        </w:numPr>
        <w:spacing w:after="0" w:line="276" w:lineRule="auto"/>
        <w:ind w:right="6"/>
      </w:pPr>
      <w:r>
        <w:t>Za stronę programową i merytoryczną praktyk zawodowych odpowiada wyznaczony przez Dziekana Wydziału Kierownik Katedry, do której przypisany jest dany kierunek studiów, a opiekę dydaktyczną nad studentami sprawują wyznaczeni przez niego opiekunowie.</w:t>
      </w:r>
    </w:p>
    <w:p w:rsidR="00734B17" w:rsidRDefault="00734B17" w:rsidP="00734B17">
      <w:pPr>
        <w:pStyle w:val="Akapitzlist"/>
        <w:numPr>
          <w:ilvl w:val="0"/>
          <w:numId w:val="7"/>
        </w:numPr>
        <w:spacing w:after="0" w:line="276" w:lineRule="auto"/>
        <w:ind w:right="6"/>
      </w:pPr>
      <w:r>
        <w:t>Nadzór nad studentem w danej placówce sprawuje wyznaczony przez jej Kierownika/Dyrektora zakładowy opiekun praktyki.</w:t>
      </w:r>
    </w:p>
    <w:p w:rsidR="00734B17" w:rsidRDefault="00734B17" w:rsidP="00734B17">
      <w:pPr>
        <w:pStyle w:val="Akapitzlist"/>
        <w:numPr>
          <w:ilvl w:val="0"/>
          <w:numId w:val="7"/>
        </w:numPr>
        <w:spacing w:after="0" w:line="276" w:lineRule="auto"/>
        <w:ind w:right="6"/>
      </w:pPr>
      <w:r>
        <w:rPr>
          <w:color w:val="000000"/>
        </w:rPr>
        <w:t xml:space="preserve">Opiekun dydaktyczny praktyk działający z ramienia </w:t>
      </w:r>
      <w:r w:rsidR="002B731A">
        <w:rPr>
          <w:color w:val="000000"/>
        </w:rPr>
        <w:t xml:space="preserve">Uczelni ma prawo do kontroli </w:t>
      </w:r>
      <w:r>
        <w:rPr>
          <w:color w:val="000000"/>
        </w:rPr>
        <w:t xml:space="preserve">jej przebiegu (hospitacji), dokonywania wpisów i uwag w dzienniku praktyk. </w:t>
      </w:r>
      <w:r>
        <w:t>Kontrola praktyk jest narzędziem nadzoru nad realizacją programu praktyk, jakości  i efektywności kształcenia praktycznego.</w:t>
      </w:r>
    </w:p>
    <w:p w:rsidR="00734B17" w:rsidRPr="00734B17" w:rsidRDefault="00734B17" w:rsidP="00734B17">
      <w:pPr>
        <w:pStyle w:val="Akapitzlist"/>
        <w:numPr>
          <w:ilvl w:val="0"/>
          <w:numId w:val="7"/>
        </w:numPr>
        <w:spacing w:after="0" w:line="276" w:lineRule="auto"/>
        <w:ind w:right="6"/>
      </w:pPr>
      <w:r>
        <w:rPr>
          <w:color w:val="000000"/>
        </w:rPr>
        <w:t>Praktyki</w:t>
      </w:r>
      <w:r w:rsidR="002B731A">
        <w:rPr>
          <w:color w:val="000000"/>
        </w:rPr>
        <w:t xml:space="preserve"> zawodowe zaliczane są na ocenę</w:t>
      </w:r>
      <w:r>
        <w:rPr>
          <w:color w:val="000000"/>
        </w:rPr>
        <w:t>. Zaliczenia dokonuje opiekun dydaktyczny wyznaczon</w:t>
      </w:r>
      <w:r w:rsidR="002B731A">
        <w:rPr>
          <w:color w:val="000000"/>
        </w:rPr>
        <w:t xml:space="preserve">y w Uczelni, </w:t>
      </w:r>
      <w:r>
        <w:rPr>
          <w:color w:val="000000"/>
        </w:rPr>
        <w:t>na podstawie informacji zawartych w dzienniku praktyk. Opiekun może w ramach zaliczenia przeprowadzić ze studentem dodatkową rozmowę, mającą na celu zweryfikowanie informacji podanych w sprawdzanym dzienniku.</w:t>
      </w:r>
    </w:p>
    <w:p w:rsidR="00734B17" w:rsidRDefault="00734B17" w:rsidP="00734B17">
      <w:pPr>
        <w:pStyle w:val="Akapitzlist"/>
        <w:numPr>
          <w:ilvl w:val="0"/>
          <w:numId w:val="7"/>
        </w:numPr>
        <w:spacing w:after="0" w:line="276" w:lineRule="auto"/>
        <w:ind w:right="6"/>
      </w:pPr>
      <w:r>
        <w:t>Brak odbycia praktyk</w:t>
      </w:r>
      <w:r w:rsidR="002B731A">
        <w:t>i</w:t>
      </w:r>
      <w:r>
        <w:t xml:space="preserve"> w ustalonym terminie traktowany jest jako niezaliczenie przedmiotu.</w:t>
      </w:r>
    </w:p>
    <w:p w:rsidR="00734B17" w:rsidRDefault="00734B17" w:rsidP="00734B17">
      <w:pPr>
        <w:pStyle w:val="Akapitzlist"/>
        <w:numPr>
          <w:ilvl w:val="0"/>
          <w:numId w:val="7"/>
        </w:numPr>
        <w:spacing w:after="0" w:line="276" w:lineRule="auto"/>
        <w:ind w:right="6"/>
      </w:pPr>
      <w:r>
        <w:t>W uzasadnionej sytuacji student może ubiegać się o zgodę dziekana na zmianę terminu realizacji praktyk</w:t>
      </w:r>
      <w:r w:rsidR="002B731A">
        <w:t>i</w:t>
      </w:r>
      <w:r>
        <w:t>.</w:t>
      </w:r>
    </w:p>
    <w:p w:rsidR="00734B17" w:rsidRDefault="00734B17" w:rsidP="00734B17">
      <w:pPr>
        <w:pStyle w:val="Akapitzlist"/>
        <w:numPr>
          <w:ilvl w:val="0"/>
          <w:numId w:val="7"/>
        </w:numPr>
        <w:spacing w:after="0" w:line="276" w:lineRule="auto"/>
        <w:ind w:right="6"/>
      </w:pPr>
      <w:r>
        <w:t>Zgodnie z Regulaminem Studiów (§17, pkt 10) kierownik</w:t>
      </w:r>
      <w:r w:rsidR="002B731A">
        <w:t xml:space="preserve"> ds.</w:t>
      </w:r>
      <w:r>
        <w:t xml:space="preserve"> praktyk może zaliczyć studentowi wykonywaną przez niego pracę zawodową, jako pra</w:t>
      </w:r>
      <w:r w:rsidR="002B731A">
        <w:t>ktykę, na podstawie przedłożonego wniosku i zaświadczenia od</w:t>
      </w:r>
      <w:r>
        <w:t xml:space="preserve"> pracodawcy</w:t>
      </w:r>
      <w:r w:rsidR="002B731A">
        <w:t>,</w:t>
      </w:r>
      <w:r>
        <w:t xml:space="preserve"> jeżeli osiągnięte efekty uczenia się odpowiadają efektom założonym dla praktyk</w:t>
      </w:r>
      <w:r w:rsidR="002B731A">
        <w:t>i</w:t>
      </w:r>
      <w:r>
        <w:t>.</w:t>
      </w:r>
    </w:p>
    <w:p w:rsidR="00734B17" w:rsidRDefault="00734B17" w:rsidP="002B731A">
      <w:pPr>
        <w:pStyle w:val="Akapitzlist"/>
        <w:spacing w:after="0" w:line="276" w:lineRule="auto"/>
        <w:ind w:right="6" w:firstLine="0"/>
      </w:pPr>
    </w:p>
    <w:p w:rsidR="002B731A" w:rsidRDefault="002B731A">
      <w:pPr>
        <w:spacing w:after="160" w:line="259" w:lineRule="auto"/>
        <w:ind w:left="0" w:firstLine="0"/>
        <w:jc w:val="left"/>
      </w:pPr>
      <w:r>
        <w:br w:type="page"/>
      </w:r>
    </w:p>
    <w:p w:rsidR="00734B17" w:rsidRDefault="00734B17" w:rsidP="00734B17">
      <w:pPr>
        <w:spacing w:after="67" w:line="259" w:lineRule="auto"/>
        <w:ind w:left="726" w:hanging="10"/>
        <w:jc w:val="center"/>
      </w:pPr>
      <w:r>
        <w:rPr>
          <w:b/>
          <w:bCs/>
        </w:rPr>
        <w:lastRenderedPageBreak/>
        <w:t>§ 7</w:t>
      </w:r>
    </w:p>
    <w:p w:rsidR="00734B17" w:rsidRDefault="00734B17" w:rsidP="00734B17">
      <w:pPr>
        <w:spacing w:after="263" w:line="259" w:lineRule="auto"/>
        <w:ind w:left="726" w:right="725" w:hanging="10"/>
        <w:jc w:val="center"/>
      </w:pPr>
      <w:r>
        <w:rPr>
          <w:b/>
          <w:bCs/>
        </w:rPr>
        <w:t>POSTANOW</w:t>
      </w:r>
      <w:r w:rsidR="00EC164E">
        <w:rPr>
          <w:b/>
          <w:bCs/>
        </w:rPr>
        <w:t>IE</w:t>
      </w:r>
      <w:r>
        <w:rPr>
          <w:b/>
          <w:bCs/>
        </w:rPr>
        <w:t>NIA KOŃCOWE</w:t>
      </w:r>
    </w:p>
    <w:p w:rsidR="00734B17" w:rsidRPr="00734B17" w:rsidRDefault="00734B17" w:rsidP="00734B17">
      <w:pPr>
        <w:pStyle w:val="Akapitzlist"/>
        <w:numPr>
          <w:ilvl w:val="0"/>
          <w:numId w:val="8"/>
        </w:numPr>
        <w:spacing w:after="0" w:line="276" w:lineRule="auto"/>
        <w:ind w:right="6"/>
        <w:rPr>
          <w:color w:val="auto"/>
        </w:rPr>
      </w:pPr>
      <w:r>
        <w:t>Przepisy niniejszego Regulaminu Praktyk obowiązują wszystkich studentów  Wydziału Wychowania Fizycznego i Zdrowia Filii AWF w Białej Podlaskiej.</w:t>
      </w:r>
    </w:p>
    <w:p w:rsidR="00734B17" w:rsidRPr="00734B17" w:rsidRDefault="00734B17" w:rsidP="00734B17">
      <w:pPr>
        <w:pStyle w:val="Akapitzlist"/>
        <w:numPr>
          <w:ilvl w:val="0"/>
          <w:numId w:val="8"/>
        </w:numPr>
        <w:spacing w:after="0" w:line="276" w:lineRule="auto"/>
        <w:ind w:right="6"/>
        <w:rPr>
          <w:color w:val="auto"/>
        </w:rPr>
      </w:pPr>
      <w:r>
        <w:t>Każdy student przed przystąpieniem do praktyk</w:t>
      </w:r>
      <w:r w:rsidR="002B731A">
        <w:t xml:space="preserve">i </w:t>
      </w:r>
      <w:r w:rsidR="008239D5">
        <w:t>ma obowiązek zapoznania się z </w:t>
      </w:r>
      <w:r>
        <w:t>niniejszym Regulaminem Praktyk.</w:t>
      </w:r>
    </w:p>
    <w:p w:rsidR="00734B17" w:rsidRPr="00734B17" w:rsidRDefault="00734B17" w:rsidP="00734B17">
      <w:pPr>
        <w:pStyle w:val="Akapitzlist"/>
        <w:numPr>
          <w:ilvl w:val="0"/>
          <w:numId w:val="8"/>
        </w:numPr>
        <w:spacing w:after="0" w:line="276" w:lineRule="auto"/>
        <w:ind w:right="6"/>
        <w:rPr>
          <w:color w:val="auto"/>
        </w:rPr>
      </w:pPr>
      <w:r>
        <w:t xml:space="preserve">W sprawach nie uregulowanych niniejszym regulaminem i kwestiach spornych decyzję podejmuje Dziekan </w:t>
      </w:r>
      <w:r w:rsidR="002B731A">
        <w:t xml:space="preserve">Wydziału </w:t>
      </w:r>
      <w:r>
        <w:t>Wychowania Fizycznego i Zdrowia w Białej Podlaskiej.</w:t>
      </w:r>
    </w:p>
    <w:p w:rsidR="00734B17" w:rsidRDefault="00734B17" w:rsidP="00734B17">
      <w:pPr>
        <w:spacing w:after="0" w:line="276" w:lineRule="auto"/>
        <w:ind w:right="6"/>
        <w:rPr>
          <w:color w:val="auto"/>
        </w:rPr>
      </w:pPr>
    </w:p>
    <w:p w:rsidR="00734B17" w:rsidRDefault="00734B17" w:rsidP="00734B17">
      <w:pPr>
        <w:spacing w:after="0" w:line="276" w:lineRule="auto"/>
        <w:ind w:right="6"/>
        <w:rPr>
          <w:color w:val="auto"/>
        </w:rPr>
      </w:pPr>
    </w:p>
    <w:sectPr w:rsidR="00734B17" w:rsidSect="006731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FD1"/>
    <w:multiLevelType w:val="hybridMultilevel"/>
    <w:tmpl w:val="3C06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D89"/>
    <w:multiLevelType w:val="hybridMultilevel"/>
    <w:tmpl w:val="F11A0748"/>
    <w:lvl w:ilvl="0" w:tplc="224ACE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7EA6350"/>
    <w:multiLevelType w:val="hybridMultilevel"/>
    <w:tmpl w:val="DB8623AA"/>
    <w:lvl w:ilvl="0" w:tplc="531CF19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D0053F8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2" w:tplc="A9EE99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3" w:tplc="ABEAB3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4" w:tplc="FCACE2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5" w:tplc="9FC854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6" w:tplc="99DE72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7" w:tplc="35348B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8" w:tplc="7F6E36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</w:abstractNum>
  <w:abstractNum w:abstractNumId="3" w15:restartNumberingAfterBreak="0">
    <w:nsid w:val="38765381"/>
    <w:multiLevelType w:val="hybridMultilevel"/>
    <w:tmpl w:val="968E32E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A800A61"/>
    <w:multiLevelType w:val="hybridMultilevel"/>
    <w:tmpl w:val="AB8807CC"/>
    <w:lvl w:ilvl="0" w:tplc="907A18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1081D"/>
    <w:multiLevelType w:val="hybridMultilevel"/>
    <w:tmpl w:val="A4CA62BE"/>
    <w:lvl w:ilvl="0" w:tplc="D34C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2D35"/>
    <w:multiLevelType w:val="hybridMultilevel"/>
    <w:tmpl w:val="3E082882"/>
    <w:lvl w:ilvl="0" w:tplc="125A7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5542"/>
    <w:multiLevelType w:val="hybridMultilevel"/>
    <w:tmpl w:val="82D6AA8C"/>
    <w:lvl w:ilvl="0" w:tplc="73E6B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24574"/>
    <w:multiLevelType w:val="hybridMultilevel"/>
    <w:tmpl w:val="A030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1539C7"/>
    <w:rsid w:val="002B731A"/>
    <w:rsid w:val="0067317C"/>
    <w:rsid w:val="00734B17"/>
    <w:rsid w:val="008239D5"/>
    <w:rsid w:val="00884E8C"/>
    <w:rsid w:val="00E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4ABD1"/>
  <w15:chartTrackingRefBased/>
  <w15:docId w15:val="{D50B4C2F-42B6-446A-A079-E870A21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17C"/>
    <w:pPr>
      <w:spacing w:after="48" w:line="270" w:lineRule="auto"/>
      <w:ind w:left="730" w:hanging="37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17C"/>
    <w:pPr>
      <w:keepNext/>
      <w:keepLines/>
      <w:spacing w:after="191" w:line="259" w:lineRule="auto"/>
      <w:ind w:left="0" w:right="7" w:firstLine="0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17C"/>
    <w:rPr>
      <w:rFonts w:ascii="Times New Roman" w:eastAsia="Times New Roman" w:hAnsi="Times New Roman" w:cs="Times New Roman"/>
      <w:b/>
      <w:bCs/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6731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734B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4E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Zielińska</dc:creator>
  <cp:keywords/>
  <dc:description/>
  <cp:lastModifiedBy>Anna Zielińska</cp:lastModifiedBy>
  <cp:revision>4</cp:revision>
  <cp:lastPrinted>2020-10-05T08:16:00Z</cp:lastPrinted>
  <dcterms:created xsi:type="dcterms:W3CDTF">2020-09-23T07:45:00Z</dcterms:created>
  <dcterms:modified xsi:type="dcterms:W3CDTF">2020-10-05T08:18:00Z</dcterms:modified>
</cp:coreProperties>
</file>