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C61471" w14:textId="356CD036" w:rsidR="0073227D" w:rsidRPr="00AB50E4" w:rsidRDefault="0073227D" w:rsidP="0073227D">
      <w:pPr>
        <w:pStyle w:val="Teksttreci21"/>
        <w:shd w:val="clear" w:color="auto" w:fill="auto"/>
        <w:spacing w:after="180" w:line="250" w:lineRule="exact"/>
        <w:ind w:left="20" w:right="20" w:firstLine="0"/>
        <w:jc w:val="both"/>
        <w:rPr>
          <w:rStyle w:val="Teksttreci2"/>
          <w:rFonts w:ascii="Times New Roman" w:hAnsi="Times New Roman" w:cs="Times New Roman"/>
          <w:b/>
          <w:bCs/>
          <w:color w:val="000000"/>
        </w:rPr>
      </w:pPr>
      <w:r w:rsidRPr="00AB50E4">
        <w:rPr>
          <w:rStyle w:val="Teksttreci2"/>
          <w:rFonts w:ascii="Times New Roman" w:hAnsi="Times New Roman" w:cs="Times New Roman"/>
          <w:color w:val="000000"/>
        </w:rPr>
        <w:t>Zał</w:t>
      </w:r>
      <w:bookmarkStart w:id="0" w:name="_GoBack"/>
      <w:bookmarkEnd w:id="0"/>
      <w:r w:rsidRPr="00AB50E4">
        <w:rPr>
          <w:rStyle w:val="Teksttreci2"/>
          <w:rFonts w:ascii="Times New Roman" w:hAnsi="Times New Roman" w:cs="Times New Roman"/>
          <w:color w:val="000000"/>
        </w:rPr>
        <w:t xml:space="preserve">ącznik nr 1 do zapytania ofertowego nr </w:t>
      </w:r>
      <w:r w:rsidR="00831EDD" w:rsidRPr="00831EDD">
        <w:rPr>
          <w:rStyle w:val="Teksttreci2"/>
          <w:rFonts w:ascii="Times New Roman" w:hAnsi="Times New Roman" w:cs="Times New Roman"/>
          <w:b/>
          <w:color w:val="000000"/>
        </w:rPr>
        <w:t>ZAPO/2024/03/0002/B</w:t>
      </w:r>
      <w:r w:rsidR="00831EDD" w:rsidRPr="00831EDD">
        <w:rPr>
          <w:rStyle w:val="Teksttreci2"/>
          <w:rFonts w:ascii="Times New Roman" w:hAnsi="Times New Roman" w:cs="Times New Roman"/>
          <w:color w:val="000000"/>
        </w:rPr>
        <w:t xml:space="preserve"> </w:t>
      </w:r>
      <w:r w:rsidRPr="00831EDD">
        <w:rPr>
          <w:rStyle w:val="Teksttreci2"/>
          <w:rFonts w:ascii="Times New Roman" w:hAnsi="Times New Roman" w:cs="Times New Roman"/>
          <w:color w:val="000000"/>
        </w:rPr>
        <w:t>-</w:t>
      </w:r>
      <w:r w:rsidRPr="00AB50E4">
        <w:rPr>
          <w:rStyle w:val="Teksttreci2"/>
          <w:rFonts w:ascii="Times New Roman" w:hAnsi="Times New Roman" w:cs="Times New Roman"/>
          <w:color w:val="000000"/>
        </w:rPr>
        <w:t xml:space="preserve"> Opis przedmiotu zamówienia zawierający warunki obligatoryjne oraz fakultatywne ubezpieczenia odpowiedzialności cywilnej </w:t>
      </w:r>
      <w:r w:rsidR="00964106">
        <w:rPr>
          <w:rStyle w:val="Teksttreci2"/>
          <w:rFonts w:ascii="Times New Roman" w:hAnsi="Times New Roman" w:cs="Times New Roman"/>
          <w:color w:val="000000"/>
        </w:rPr>
        <w:t xml:space="preserve">z tytułu prowadzonej działalności oraz posiadania mienia </w:t>
      </w:r>
      <w:r w:rsidRPr="00AB50E4">
        <w:rPr>
          <w:rStyle w:val="Teksttreci2"/>
          <w:rFonts w:ascii="Times New Roman" w:hAnsi="Times New Roman" w:cs="Times New Roman"/>
          <w:color w:val="000000"/>
        </w:rPr>
        <w:t>Filii AWF Warszawa w Białej Podlaskiej.</w:t>
      </w:r>
    </w:p>
    <w:p w14:paraId="4D0B2158" w14:textId="77777777" w:rsidR="0073227D" w:rsidRPr="00363AE8" w:rsidRDefault="0073227D" w:rsidP="0073227D">
      <w:pPr>
        <w:widowControl/>
        <w:rPr>
          <w:rStyle w:val="Nagwek24"/>
        </w:rPr>
      </w:pPr>
      <w:bookmarkStart w:id="1" w:name="bookmark22"/>
      <w:r w:rsidRPr="00A77939">
        <w:rPr>
          <w:rStyle w:val="Nagwek24"/>
        </w:rPr>
        <w:t xml:space="preserve">Część </w:t>
      </w:r>
      <w:r w:rsidR="00964106">
        <w:rPr>
          <w:rStyle w:val="Nagwek24"/>
        </w:rPr>
        <w:t>01</w:t>
      </w:r>
      <w:r w:rsidRPr="00A77939">
        <w:rPr>
          <w:rStyle w:val="Nagwek24"/>
        </w:rPr>
        <w:t xml:space="preserve"> - Ubezpieczenie odpowiedzialności cywilnej</w:t>
      </w:r>
      <w:bookmarkEnd w:id="1"/>
      <w:r w:rsidR="00964106">
        <w:rPr>
          <w:rStyle w:val="Nagwek24"/>
        </w:rPr>
        <w:t xml:space="preserve"> z tytułu prowadzonej działalności oraz posiadania mienia</w:t>
      </w:r>
    </w:p>
    <w:p w14:paraId="3F0B1532" w14:textId="77777777" w:rsidR="0073227D" w:rsidRPr="00A77939" w:rsidRDefault="0073227D" w:rsidP="0073227D">
      <w:pPr>
        <w:pStyle w:val="Nagwek21"/>
        <w:keepNext/>
        <w:keepLines/>
        <w:shd w:val="clear" w:color="auto" w:fill="auto"/>
        <w:spacing w:before="0"/>
        <w:ind w:left="740"/>
      </w:pPr>
    </w:p>
    <w:p w14:paraId="2738EC0B" w14:textId="77777777" w:rsidR="0073227D" w:rsidRPr="00AB50E4" w:rsidRDefault="0073227D" w:rsidP="0073227D">
      <w:pPr>
        <w:pStyle w:val="Teksttreci21"/>
        <w:shd w:val="clear" w:color="auto" w:fill="auto"/>
        <w:spacing w:after="0" w:line="250" w:lineRule="exact"/>
        <w:ind w:left="20" w:firstLine="0"/>
        <w:jc w:val="both"/>
        <w:rPr>
          <w:rFonts w:ascii="Times New Roman" w:hAnsi="Times New Roman" w:cs="Times New Roman"/>
        </w:rPr>
      </w:pPr>
      <w:r w:rsidRPr="00AB50E4">
        <w:rPr>
          <w:rFonts w:ascii="Times New Roman" w:hAnsi="Times New Roman" w:cs="Times New Roman"/>
        </w:rPr>
        <w:t>Warunki obligatoryjne – wymagane do zaakceptowania przez oferentów w ramach składanych ofert</w:t>
      </w:r>
    </w:p>
    <w:p w14:paraId="4DC42368" w14:textId="77777777" w:rsidR="0073227D" w:rsidRPr="00AB50E4" w:rsidRDefault="0073227D" w:rsidP="0073227D">
      <w:pPr>
        <w:pStyle w:val="Nagwek21"/>
        <w:keepNext/>
        <w:keepLines/>
        <w:shd w:val="clear" w:color="auto" w:fill="auto"/>
        <w:spacing w:before="0"/>
        <w:ind w:left="740"/>
        <w:rPr>
          <w:rFonts w:ascii="Times New Roman" w:hAnsi="Times New Roman" w:cs="Times New Roman"/>
        </w:rPr>
      </w:pPr>
    </w:p>
    <w:p w14:paraId="788F3C92" w14:textId="77777777" w:rsidR="0073227D" w:rsidRPr="00F731CF" w:rsidRDefault="0073227D" w:rsidP="0073227D">
      <w:pPr>
        <w:pStyle w:val="Nagwek21"/>
        <w:keepNext/>
        <w:keepLines/>
        <w:numPr>
          <w:ilvl w:val="1"/>
          <w:numId w:val="3"/>
        </w:numPr>
        <w:shd w:val="clear" w:color="auto" w:fill="auto"/>
        <w:tabs>
          <w:tab w:val="left" w:pos="265"/>
        </w:tabs>
        <w:spacing w:before="0"/>
        <w:ind w:left="20"/>
        <w:rPr>
          <w:rFonts w:ascii="Times New Roman" w:hAnsi="Times New Roman" w:cs="Times New Roman"/>
          <w:b w:val="0"/>
        </w:rPr>
      </w:pPr>
      <w:bookmarkStart w:id="2" w:name="bookmark23"/>
      <w:r w:rsidRPr="00F731CF">
        <w:rPr>
          <w:rStyle w:val="Nagwek20"/>
          <w:rFonts w:ascii="Times New Roman" w:hAnsi="Times New Roman" w:cs="Times New Roman"/>
          <w:b/>
          <w:color w:val="000000"/>
        </w:rPr>
        <w:t>Przedmiot i zakres ubezpieczenia</w:t>
      </w:r>
      <w:bookmarkEnd w:id="2"/>
    </w:p>
    <w:p w14:paraId="2A13AD8B" w14:textId="77777777" w:rsidR="0073227D" w:rsidRPr="00AB50E4" w:rsidRDefault="0073227D" w:rsidP="0073227D">
      <w:pPr>
        <w:pStyle w:val="Teksttreci1"/>
        <w:numPr>
          <w:ilvl w:val="1"/>
          <w:numId w:val="7"/>
        </w:numPr>
        <w:shd w:val="clear" w:color="auto" w:fill="auto"/>
        <w:tabs>
          <w:tab w:val="left" w:pos="284"/>
        </w:tabs>
        <w:ind w:right="20"/>
        <w:rPr>
          <w:rFonts w:ascii="Times New Roman" w:hAnsi="Times New Roman" w:cs="Times New Roman"/>
          <w:lang w:eastAsia="ar-SA"/>
        </w:rPr>
      </w:pPr>
      <w:r w:rsidRPr="00AB50E4">
        <w:rPr>
          <w:rStyle w:val="Teksttreci"/>
          <w:rFonts w:ascii="Times New Roman" w:hAnsi="Times New Roman" w:cs="Times New Roman"/>
        </w:rPr>
        <w:t xml:space="preserve">Ubezpieczeniem objęta jest </w:t>
      </w:r>
      <w:bookmarkStart w:id="3" w:name="_Hlk81316685"/>
      <w:r w:rsidRPr="00AB50E4">
        <w:rPr>
          <w:rStyle w:val="Teksttreci"/>
          <w:rFonts w:ascii="Times New Roman" w:hAnsi="Times New Roman" w:cs="Times New Roman"/>
        </w:rPr>
        <w:t xml:space="preserve">odpowiedzialność cywilna </w:t>
      </w:r>
      <w:bookmarkEnd w:id="3"/>
      <w:r w:rsidRPr="00AB50E4">
        <w:rPr>
          <w:rStyle w:val="Teksttreci"/>
          <w:rFonts w:ascii="Times New Roman" w:hAnsi="Times New Roman" w:cs="Times New Roman"/>
        </w:rPr>
        <w:t>Zamawiającego</w:t>
      </w:r>
      <w:r w:rsidR="004A7F05" w:rsidRPr="00AB50E4">
        <w:rPr>
          <w:rStyle w:val="Teksttreci"/>
          <w:rFonts w:ascii="Times New Roman" w:hAnsi="Times New Roman" w:cs="Times New Roman"/>
        </w:rPr>
        <w:t xml:space="preserve">, tj. </w:t>
      </w:r>
      <w:r w:rsidRPr="00AB50E4">
        <w:rPr>
          <w:rStyle w:val="Teksttreci"/>
          <w:rFonts w:ascii="Times New Roman" w:hAnsi="Times New Roman" w:cs="Times New Roman"/>
        </w:rPr>
        <w:t>Filii AWF</w:t>
      </w:r>
      <w:r w:rsidR="004A7F05" w:rsidRPr="00AB50E4">
        <w:rPr>
          <w:rStyle w:val="Teksttreci"/>
          <w:rFonts w:ascii="Times New Roman" w:hAnsi="Times New Roman" w:cs="Times New Roman"/>
        </w:rPr>
        <w:t xml:space="preserve"> Warszawa</w:t>
      </w:r>
      <w:r w:rsidRPr="00AB50E4">
        <w:rPr>
          <w:rStyle w:val="Teksttreci"/>
          <w:rFonts w:ascii="Times New Roman" w:hAnsi="Times New Roman" w:cs="Times New Roman"/>
        </w:rPr>
        <w:t xml:space="preserve"> w Białej Podlaskiej</w:t>
      </w:r>
      <w:r w:rsidR="002129BA">
        <w:rPr>
          <w:rStyle w:val="Teksttreci"/>
          <w:rFonts w:ascii="Times New Roman" w:hAnsi="Times New Roman" w:cs="Times New Roman"/>
        </w:rPr>
        <w:t xml:space="preserve"> </w:t>
      </w:r>
      <w:r w:rsidRPr="00AB50E4">
        <w:rPr>
          <w:rStyle w:val="Teksttreci"/>
          <w:rFonts w:ascii="Times New Roman" w:hAnsi="Times New Roman" w:cs="Times New Roman"/>
        </w:rPr>
        <w:t xml:space="preserve">wynikająca z obowiązujących przepisów prawa z tytułu faktycznie prowadzonej działalności, w tym  </w:t>
      </w:r>
      <w:r w:rsidRPr="00AB50E4">
        <w:rPr>
          <w:rFonts w:ascii="Times New Roman" w:hAnsi="Times New Roman" w:cs="Times New Roman"/>
          <w:bCs/>
        </w:rPr>
        <w:t>gospodarczej i/lub realizacji zadań statutowych i/lub</w:t>
      </w:r>
      <w:r w:rsidRPr="00AB50E4">
        <w:rPr>
          <w:rStyle w:val="Nagwek20"/>
          <w:rFonts w:ascii="Times New Roman" w:hAnsi="Times New Roman" w:cs="Times New Roman"/>
          <w:lang w:eastAsia="ar-SA"/>
        </w:rPr>
        <w:t xml:space="preserve"> </w:t>
      </w:r>
      <w:r w:rsidRPr="00AB50E4">
        <w:rPr>
          <w:rFonts w:ascii="Times New Roman" w:hAnsi="Times New Roman" w:cs="Times New Roman"/>
          <w:bCs/>
        </w:rPr>
        <w:t>z tytułu posiadania, zarządzania, administrowania lub użytkowania mienia bez względu na jego rodzaj i przeznaczenie</w:t>
      </w:r>
      <w:r w:rsidRPr="00AB50E4">
        <w:rPr>
          <w:rStyle w:val="Teksttreci"/>
          <w:rFonts w:ascii="Times New Roman" w:hAnsi="Times New Roman" w:cs="Times New Roman"/>
        </w:rPr>
        <w:t xml:space="preserve">, a także odpowiedzialność cywilna osób ubezpieczonych (w zakresie wskazanym w </w:t>
      </w:r>
      <w:r w:rsidRPr="00EB77AA">
        <w:rPr>
          <w:rStyle w:val="Teksttreci"/>
          <w:rFonts w:ascii="Times New Roman" w:hAnsi="Times New Roman" w:cs="Times New Roman"/>
        </w:rPr>
        <w:t>pkt -</w:t>
      </w:r>
      <w:proofErr w:type="spellStart"/>
      <w:r w:rsidRPr="00EB77AA">
        <w:rPr>
          <w:rStyle w:val="Teksttreci"/>
          <w:rFonts w:ascii="Times New Roman" w:hAnsi="Times New Roman" w:cs="Times New Roman"/>
        </w:rPr>
        <w:t>cie</w:t>
      </w:r>
      <w:proofErr w:type="spellEnd"/>
      <w:r w:rsidRPr="00EB77AA">
        <w:rPr>
          <w:rStyle w:val="Teksttreci"/>
          <w:rFonts w:ascii="Times New Roman" w:hAnsi="Times New Roman" w:cs="Times New Roman"/>
        </w:rPr>
        <w:t xml:space="preserve"> 4.28</w:t>
      </w:r>
      <w:r w:rsidRPr="00AB50E4">
        <w:rPr>
          <w:rStyle w:val="Teksttreci"/>
          <w:rFonts w:ascii="Times New Roman" w:hAnsi="Times New Roman" w:cs="Times New Roman"/>
        </w:rPr>
        <w:t>)</w:t>
      </w:r>
      <w:r w:rsidRPr="00AB50E4">
        <w:rPr>
          <w:rFonts w:ascii="Times New Roman" w:hAnsi="Times New Roman" w:cs="Times New Roman"/>
          <w:bCs/>
        </w:rPr>
        <w:t>. Postanowienia ogólnych warunków ubezpieczenia odnoszące się do zdefiniowanej w umowie ubezpieczenia działalności nie mogą stanowić podstawy od uchylenia się od spełnienia świadczenia, do którego Ubezpieczyciel zobowiązany jest na mocy niniejszej umowy ubezpieczenia.</w:t>
      </w:r>
    </w:p>
    <w:p w14:paraId="4FF574C1" w14:textId="77777777" w:rsidR="0073227D" w:rsidRPr="00AB50E4" w:rsidRDefault="0073227D" w:rsidP="0073227D">
      <w:pPr>
        <w:pStyle w:val="Teksttreci1"/>
        <w:numPr>
          <w:ilvl w:val="1"/>
          <w:numId w:val="7"/>
        </w:numPr>
        <w:ind w:left="426" w:right="20" w:hanging="426"/>
        <w:rPr>
          <w:rStyle w:val="Teksttreci"/>
          <w:rFonts w:ascii="Times New Roman" w:hAnsi="Times New Roman" w:cs="Times New Roman"/>
          <w:bCs/>
        </w:rPr>
      </w:pPr>
      <w:r w:rsidRPr="00AB50E4">
        <w:rPr>
          <w:rStyle w:val="Teksttreci"/>
          <w:rFonts w:ascii="Times New Roman" w:hAnsi="Times New Roman" w:cs="Times New Roman"/>
        </w:rPr>
        <w:t>Zakres ochrony ubezpieczeniowej obejmuje odpowiedzialność cywilną deliktową Zamawiającego, a także odpowiedzialność cywilną za szkody wynikłe z niewykonania lub nienależytego wykonania zobowiązania (odpowiedzialność cywilna kontraktowa).</w:t>
      </w:r>
    </w:p>
    <w:p w14:paraId="168CDFFD" w14:textId="77777777" w:rsidR="0073227D" w:rsidRPr="00AB50E4" w:rsidRDefault="0073227D" w:rsidP="0073227D">
      <w:pPr>
        <w:pStyle w:val="Teksttreci1"/>
        <w:numPr>
          <w:ilvl w:val="1"/>
          <w:numId w:val="7"/>
        </w:numPr>
        <w:ind w:right="20"/>
        <w:rPr>
          <w:rStyle w:val="Teksttreci"/>
          <w:rFonts w:ascii="Times New Roman" w:hAnsi="Times New Roman" w:cs="Times New Roman"/>
        </w:rPr>
      </w:pPr>
      <w:r w:rsidRPr="00AB50E4">
        <w:rPr>
          <w:rStyle w:val="Teksttreci"/>
          <w:rFonts w:ascii="Times New Roman" w:hAnsi="Times New Roman" w:cs="Times New Roman"/>
        </w:rPr>
        <w:t>Zakres ubezpieczenia obejmuje odpowiedzialność za szkody w postaci strat rzeczywistych (</w:t>
      </w:r>
      <w:proofErr w:type="spellStart"/>
      <w:r w:rsidRPr="00AB50E4">
        <w:rPr>
          <w:rStyle w:val="Teksttreci"/>
          <w:rFonts w:ascii="Times New Roman" w:hAnsi="Times New Roman" w:cs="Times New Roman"/>
        </w:rPr>
        <w:t>damnum</w:t>
      </w:r>
      <w:proofErr w:type="spellEnd"/>
      <w:r w:rsidRPr="00AB50E4">
        <w:rPr>
          <w:rStyle w:val="Teksttreci"/>
          <w:rFonts w:ascii="Times New Roman" w:hAnsi="Times New Roman" w:cs="Times New Roman"/>
        </w:rPr>
        <w:t xml:space="preserve"> </w:t>
      </w:r>
      <w:proofErr w:type="spellStart"/>
      <w:r w:rsidRPr="00AB50E4">
        <w:rPr>
          <w:rStyle w:val="Teksttreci"/>
          <w:rFonts w:ascii="Times New Roman" w:hAnsi="Times New Roman" w:cs="Times New Roman"/>
        </w:rPr>
        <w:t>emergens</w:t>
      </w:r>
      <w:proofErr w:type="spellEnd"/>
      <w:r w:rsidRPr="00AB50E4">
        <w:rPr>
          <w:rStyle w:val="Teksttreci"/>
          <w:rFonts w:ascii="Times New Roman" w:hAnsi="Times New Roman" w:cs="Times New Roman"/>
        </w:rPr>
        <w:t>), utraconych korzyści, jakie poszkodowany odniósłby, gdyby mu szkody nie wyrządzono (</w:t>
      </w:r>
      <w:proofErr w:type="spellStart"/>
      <w:r w:rsidRPr="00AB50E4">
        <w:rPr>
          <w:rStyle w:val="Teksttreci"/>
          <w:rFonts w:ascii="Times New Roman" w:hAnsi="Times New Roman" w:cs="Times New Roman"/>
        </w:rPr>
        <w:t>lucrum</w:t>
      </w:r>
      <w:proofErr w:type="spellEnd"/>
      <w:r w:rsidRPr="00AB50E4">
        <w:rPr>
          <w:rStyle w:val="Teksttreci"/>
          <w:rFonts w:ascii="Times New Roman" w:hAnsi="Times New Roman" w:cs="Times New Roman"/>
        </w:rPr>
        <w:t xml:space="preserve"> </w:t>
      </w:r>
      <w:proofErr w:type="spellStart"/>
      <w:r w:rsidRPr="00AB50E4">
        <w:rPr>
          <w:rStyle w:val="Teksttreci"/>
          <w:rFonts w:ascii="Times New Roman" w:hAnsi="Times New Roman" w:cs="Times New Roman"/>
        </w:rPr>
        <w:t>cessans</w:t>
      </w:r>
      <w:proofErr w:type="spellEnd"/>
      <w:r w:rsidRPr="00AB50E4">
        <w:rPr>
          <w:rStyle w:val="Teksttreci"/>
          <w:rFonts w:ascii="Times New Roman" w:hAnsi="Times New Roman" w:cs="Times New Roman"/>
        </w:rPr>
        <w:t>), a także należne zadośćuczynienie, o ile wynika ze szkody osobowej bez względu na odmienne postanowienia ogólnych lub szczególnych warunków ubezpieczenia.</w:t>
      </w:r>
    </w:p>
    <w:p w14:paraId="3579B884" w14:textId="77777777" w:rsidR="0073227D" w:rsidRPr="00AB50E4" w:rsidRDefault="0073227D" w:rsidP="0073227D">
      <w:pPr>
        <w:pStyle w:val="Teksttreci1"/>
        <w:numPr>
          <w:ilvl w:val="1"/>
          <w:numId w:val="7"/>
        </w:numPr>
        <w:ind w:right="23"/>
        <w:rPr>
          <w:rStyle w:val="Teksttreci"/>
          <w:rFonts w:ascii="Times New Roman" w:hAnsi="Times New Roman" w:cs="Times New Roman"/>
        </w:rPr>
      </w:pPr>
      <w:r w:rsidRPr="00AB50E4">
        <w:rPr>
          <w:rStyle w:val="Teksttreci"/>
          <w:rFonts w:ascii="Times New Roman" w:hAnsi="Times New Roman" w:cs="Times New Roman"/>
        </w:rPr>
        <w:t>Zakres ubezpieczenia obejmuje szkody wyrządzone wskutek rażącego niedbalstwa.</w:t>
      </w:r>
    </w:p>
    <w:p w14:paraId="19A85DFF" w14:textId="53D87480" w:rsidR="0073227D" w:rsidRPr="00AB50E4" w:rsidRDefault="0073227D" w:rsidP="0073227D">
      <w:pPr>
        <w:pStyle w:val="Teksttreci1"/>
        <w:numPr>
          <w:ilvl w:val="1"/>
          <w:numId w:val="7"/>
        </w:numPr>
        <w:shd w:val="clear" w:color="auto" w:fill="auto"/>
        <w:ind w:left="426" w:right="23" w:hanging="426"/>
        <w:rPr>
          <w:rStyle w:val="Teksttreci"/>
          <w:rFonts w:ascii="Times New Roman" w:hAnsi="Times New Roman" w:cs="Times New Roman"/>
        </w:rPr>
      </w:pPr>
      <w:r w:rsidRPr="00AB50E4">
        <w:rPr>
          <w:rStyle w:val="Teksttreci"/>
          <w:rFonts w:ascii="Times New Roman" w:hAnsi="Times New Roman" w:cs="Times New Roman"/>
          <w:color w:val="000000"/>
        </w:rPr>
        <w:t xml:space="preserve">Przez osoby  ubezpieczone w zakresie wskazanym w </w:t>
      </w:r>
      <w:r w:rsidRPr="0008307A">
        <w:rPr>
          <w:rStyle w:val="Teksttreci"/>
          <w:rFonts w:ascii="Times New Roman" w:hAnsi="Times New Roman" w:cs="Times New Roman"/>
          <w:color w:val="000000"/>
        </w:rPr>
        <w:t xml:space="preserve">pkt </w:t>
      </w:r>
      <w:r w:rsidRPr="00EB77AA">
        <w:rPr>
          <w:rStyle w:val="Teksttreci"/>
          <w:rFonts w:ascii="Times New Roman" w:hAnsi="Times New Roman" w:cs="Times New Roman"/>
        </w:rPr>
        <w:t xml:space="preserve">4.28 </w:t>
      </w:r>
      <w:r w:rsidRPr="00AB50E4">
        <w:rPr>
          <w:rStyle w:val="Teksttreci"/>
          <w:rFonts w:ascii="Times New Roman" w:hAnsi="Times New Roman" w:cs="Times New Roman"/>
          <w:color w:val="000000"/>
        </w:rPr>
        <w:t xml:space="preserve">należy rozumieć osoby wpisane na dzień zajścia wypadku ubezpieczeniowego na listę studentów </w:t>
      </w:r>
      <w:r w:rsidR="00223EC9" w:rsidRPr="0008307A">
        <w:rPr>
          <w:rStyle w:val="Teksttreci"/>
          <w:rFonts w:ascii="Times New Roman" w:hAnsi="Times New Roman" w:cs="Times New Roman"/>
          <w:color w:val="000000"/>
        </w:rPr>
        <w:t>kierunku Fizjoterapia</w:t>
      </w:r>
      <w:r w:rsidRPr="0008307A">
        <w:rPr>
          <w:rStyle w:val="Teksttreci"/>
          <w:rFonts w:ascii="Times New Roman" w:hAnsi="Times New Roman" w:cs="Times New Roman"/>
          <w:color w:val="000000"/>
        </w:rPr>
        <w:t xml:space="preserve"> </w:t>
      </w:r>
      <w:r w:rsidR="004A7F05" w:rsidRPr="0008307A">
        <w:rPr>
          <w:rStyle w:val="Teksttreci"/>
          <w:rFonts w:ascii="Times New Roman" w:hAnsi="Times New Roman" w:cs="Times New Roman"/>
          <w:color w:val="000000"/>
        </w:rPr>
        <w:t xml:space="preserve">Filii </w:t>
      </w:r>
      <w:r w:rsidRPr="0008307A">
        <w:rPr>
          <w:rStyle w:val="Teksttreci"/>
          <w:rFonts w:ascii="Times New Roman" w:hAnsi="Times New Roman" w:cs="Times New Roman"/>
          <w:color w:val="000000"/>
        </w:rPr>
        <w:t>AWF Warszawa</w:t>
      </w:r>
      <w:r w:rsidR="004A7F05" w:rsidRPr="0008307A">
        <w:rPr>
          <w:rStyle w:val="Teksttreci"/>
          <w:rFonts w:ascii="Times New Roman" w:hAnsi="Times New Roman" w:cs="Times New Roman"/>
          <w:color w:val="000000"/>
        </w:rPr>
        <w:t xml:space="preserve"> w Białej Podlaskiej</w:t>
      </w:r>
      <w:r w:rsidRPr="00AB50E4">
        <w:rPr>
          <w:rStyle w:val="Teksttreci"/>
          <w:rFonts w:ascii="Times New Roman" w:hAnsi="Times New Roman" w:cs="Times New Roman"/>
          <w:color w:val="000000"/>
        </w:rPr>
        <w:t xml:space="preserve">. Lista studentów jest dostępna dla ubezpieczyciela w razie zajścia wypadku. Liczebność grupy na dzień ogłoszenia zapytania ofertowego wynosi </w:t>
      </w:r>
      <w:r w:rsidR="001C4F26" w:rsidRPr="0008307A">
        <w:rPr>
          <w:rStyle w:val="Teksttreci"/>
          <w:rFonts w:ascii="Times New Roman" w:hAnsi="Times New Roman" w:cs="Times New Roman"/>
          <w:color w:val="000000"/>
        </w:rPr>
        <w:t>3</w:t>
      </w:r>
      <w:r w:rsidR="003033F0">
        <w:rPr>
          <w:rStyle w:val="Teksttreci"/>
          <w:rFonts w:ascii="Times New Roman" w:hAnsi="Times New Roman" w:cs="Times New Roman"/>
          <w:color w:val="000000"/>
        </w:rPr>
        <w:t>00</w:t>
      </w:r>
      <w:r w:rsidRPr="00AB50E4">
        <w:rPr>
          <w:rStyle w:val="Teksttreci"/>
          <w:rFonts w:ascii="Times New Roman" w:hAnsi="Times New Roman" w:cs="Times New Roman"/>
          <w:color w:val="000000"/>
        </w:rPr>
        <w:t xml:space="preserve"> osób, zmiana liczebności w trakcie okresu ubezpieczenia nie skutkuje dopłatą składki z tytułu ubezpieczenia (nie jest traktowana jako istotna zmiana prawdopodobieństwa wypadku w rozumieniu art. 816 kodeksu cywilnego). Intencją tego rozszerzenia jest zabezpieczanie ochrony ubezpieczeniowej warunkującej możliwość organizacji przez Uczelnię zajęć dydaktycznych, staży, praktyk studenckich lub innych form zajęć </w:t>
      </w:r>
      <w:r w:rsidRPr="00AB50E4">
        <w:rPr>
          <w:rStyle w:val="Teksttreci"/>
          <w:rFonts w:ascii="Times New Roman" w:hAnsi="Times New Roman" w:cs="Times New Roman"/>
        </w:rPr>
        <w:t xml:space="preserve">w podmiotach leczniczych </w:t>
      </w:r>
      <w:r w:rsidRPr="00AB50E4">
        <w:rPr>
          <w:rStyle w:val="Teksttreci"/>
          <w:rFonts w:ascii="Times New Roman" w:hAnsi="Times New Roman" w:cs="Times New Roman"/>
          <w:color w:val="000000"/>
        </w:rPr>
        <w:t xml:space="preserve">na terenie kraju wymaganych trybem studiów dla określonych kierunków nauczania. </w:t>
      </w:r>
    </w:p>
    <w:p w14:paraId="6B2AC265" w14:textId="77777777" w:rsidR="0073227D" w:rsidRPr="00AB50E4" w:rsidRDefault="0073227D" w:rsidP="0073227D">
      <w:pPr>
        <w:pStyle w:val="Akapitzlist"/>
        <w:numPr>
          <w:ilvl w:val="1"/>
          <w:numId w:val="7"/>
        </w:numPr>
        <w:spacing w:line="250" w:lineRule="exact"/>
        <w:ind w:hanging="357"/>
        <w:jc w:val="both"/>
        <w:rPr>
          <w:rStyle w:val="Teksttreci"/>
          <w:color w:val="auto"/>
        </w:rPr>
      </w:pPr>
      <w:r w:rsidRPr="00AB50E4">
        <w:rPr>
          <w:rStyle w:val="Teksttreci"/>
          <w:color w:val="auto"/>
        </w:rPr>
        <w:t>Przez szkodę rozumieć należy każdą szkodę osobową, rzeczową lub czystą stratę finansową.</w:t>
      </w:r>
    </w:p>
    <w:p w14:paraId="627096D3" w14:textId="77777777" w:rsidR="0073227D" w:rsidRPr="00AB50E4" w:rsidRDefault="0073227D" w:rsidP="0073227D">
      <w:pPr>
        <w:pStyle w:val="Nagwek1"/>
        <w:keepNext w:val="0"/>
        <w:keepLines w:val="0"/>
        <w:widowControl/>
        <w:numPr>
          <w:ilvl w:val="1"/>
          <w:numId w:val="7"/>
        </w:numPr>
        <w:suppressAutoHyphens/>
        <w:spacing w:line="250" w:lineRule="exact"/>
        <w:ind w:hanging="357"/>
        <w:jc w:val="both"/>
        <w:rPr>
          <w:rStyle w:val="Teksttreci"/>
          <w:rFonts w:cs="Times New Roman"/>
          <w:b w:val="0"/>
        </w:rPr>
      </w:pPr>
      <w:r w:rsidRPr="00AB50E4">
        <w:rPr>
          <w:rFonts w:cs="Times New Roman"/>
          <w:b w:val="0"/>
          <w:sz w:val="20"/>
          <w:szCs w:val="20"/>
        </w:rPr>
        <w:t xml:space="preserve">Odpowiedzialność ubezpieczyciela powstaje w razie zajścia wypadku ubezpieczeniowego </w:t>
      </w:r>
      <w:r w:rsidRPr="00AB50E4">
        <w:rPr>
          <w:rFonts w:cs="Times New Roman"/>
          <w:b w:val="0"/>
          <w:sz w:val="20"/>
          <w:szCs w:val="20"/>
        </w:rPr>
        <w:br/>
        <w:t xml:space="preserve">w okresie ubezpieczenia oraz zgłoszenia roszczenia z tego tytułu przed upływem przedawnienia przewidzianego przepisami prawa. </w:t>
      </w:r>
    </w:p>
    <w:p w14:paraId="1456F97E" w14:textId="77777777" w:rsidR="0073227D" w:rsidRPr="00AB50E4" w:rsidRDefault="0073227D" w:rsidP="0073227D">
      <w:pPr>
        <w:pStyle w:val="Teksttreci1"/>
        <w:shd w:val="clear" w:color="auto" w:fill="auto"/>
        <w:tabs>
          <w:tab w:val="left" w:pos="274"/>
        </w:tabs>
        <w:ind w:left="1134" w:right="20" w:hanging="708"/>
        <w:rPr>
          <w:rFonts w:ascii="Times New Roman" w:hAnsi="Times New Roman" w:cs="Times New Roman"/>
        </w:rPr>
      </w:pPr>
    </w:p>
    <w:p w14:paraId="67AE0C45" w14:textId="77777777" w:rsidR="0073227D" w:rsidRPr="00F731CF" w:rsidRDefault="0073227D" w:rsidP="0073227D">
      <w:pPr>
        <w:pStyle w:val="Nagwek21"/>
        <w:keepNext/>
        <w:keepLines/>
        <w:numPr>
          <w:ilvl w:val="0"/>
          <w:numId w:val="7"/>
        </w:numPr>
        <w:shd w:val="clear" w:color="auto" w:fill="auto"/>
        <w:tabs>
          <w:tab w:val="left" w:pos="274"/>
        </w:tabs>
        <w:spacing w:before="0"/>
        <w:rPr>
          <w:rFonts w:ascii="Times New Roman" w:hAnsi="Times New Roman" w:cs="Times New Roman"/>
          <w:b w:val="0"/>
        </w:rPr>
      </w:pPr>
      <w:bookmarkStart w:id="4" w:name="bookmark24"/>
      <w:r w:rsidRPr="00F731CF">
        <w:rPr>
          <w:rStyle w:val="Nagwek20"/>
          <w:rFonts w:ascii="Times New Roman" w:hAnsi="Times New Roman" w:cs="Times New Roman"/>
          <w:b/>
          <w:color w:val="000000"/>
        </w:rPr>
        <w:t>Definicje</w:t>
      </w:r>
      <w:bookmarkEnd w:id="4"/>
    </w:p>
    <w:p w14:paraId="1B19A76F" w14:textId="77777777" w:rsidR="0073227D" w:rsidRPr="00AB50E4" w:rsidRDefault="0073227D" w:rsidP="0073227D">
      <w:pPr>
        <w:pStyle w:val="Teksttreci1"/>
        <w:numPr>
          <w:ilvl w:val="0"/>
          <w:numId w:val="4"/>
        </w:numPr>
        <w:shd w:val="clear" w:color="auto" w:fill="auto"/>
        <w:tabs>
          <w:tab w:val="left" w:pos="270"/>
        </w:tabs>
        <w:spacing w:before="120" w:line="254" w:lineRule="exact"/>
        <w:ind w:left="23"/>
        <w:rPr>
          <w:rFonts w:ascii="Times New Roman" w:hAnsi="Times New Roman" w:cs="Times New Roman"/>
        </w:rPr>
      </w:pPr>
      <w:r w:rsidRPr="00AB50E4">
        <w:rPr>
          <w:rStyle w:val="Teksttreci"/>
          <w:rFonts w:ascii="Times New Roman" w:hAnsi="Times New Roman" w:cs="Times New Roman"/>
          <w:color w:val="000000"/>
        </w:rPr>
        <w:t xml:space="preserve">wypadek ubezpieczeniowy – śmierć, uszkodzenie ciała, doznanie rozstroju zdrowia, utrata, uszkodzenie, zniszczenie rzeczy lub powstanie czystej straty finansowej (z zastrzeżeniem </w:t>
      </w:r>
      <w:r w:rsidRPr="00AB50E4">
        <w:rPr>
          <w:rStyle w:val="Teksttreci"/>
          <w:rFonts w:ascii="Times New Roman" w:hAnsi="Times New Roman" w:cs="Times New Roman"/>
        </w:rPr>
        <w:t>pkt -u 4.28</w:t>
      </w:r>
      <w:r w:rsidRPr="00AB50E4">
        <w:rPr>
          <w:rStyle w:val="Teksttreci"/>
          <w:rFonts w:ascii="Times New Roman" w:hAnsi="Times New Roman" w:cs="Times New Roman"/>
          <w:color w:val="000000"/>
        </w:rPr>
        <w:t>),</w:t>
      </w:r>
    </w:p>
    <w:p w14:paraId="4239042C" w14:textId="77777777" w:rsidR="0073227D" w:rsidRPr="00AB50E4" w:rsidRDefault="0073227D" w:rsidP="0073227D">
      <w:pPr>
        <w:pStyle w:val="Teksttreci1"/>
        <w:numPr>
          <w:ilvl w:val="0"/>
          <w:numId w:val="4"/>
        </w:numPr>
        <w:tabs>
          <w:tab w:val="left" w:pos="284"/>
        </w:tabs>
        <w:spacing w:before="120" w:line="254" w:lineRule="exact"/>
        <w:ind w:left="23" w:right="23"/>
        <w:rPr>
          <w:rFonts w:ascii="Times New Roman" w:hAnsi="Times New Roman" w:cs="Times New Roman"/>
        </w:rPr>
      </w:pPr>
      <w:r w:rsidRPr="00AB50E4">
        <w:rPr>
          <w:rStyle w:val="Teksttreci"/>
          <w:rFonts w:ascii="Times New Roman" w:hAnsi="Times New Roman" w:cs="Times New Roman"/>
          <w:color w:val="000000"/>
        </w:rPr>
        <w:t xml:space="preserve">szkoda osobowa </w:t>
      </w:r>
      <w:r w:rsidRPr="00AB50E4">
        <w:rPr>
          <w:rFonts w:ascii="Times New Roman" w:hAnsi="Times New Roman" w:cs="Times New Roman"/>
        </w:rPr>
        <w:t>(szkoda na osobie) – wyrażony w pieniądzu uszczerbek poniesiony przez poszkodowanego wskutek śmierci, uszkodzenia ciała lub rozstroju zdrowia, w tym także utracone korzyści poszkodowanego, które mógłby osiągnąć gdyby nie doznał uszkodzenia ciała lub rozstroju zdrowia, a także szkody niemajątkowe, których naprawienie polega na zapłacie zadośćuczynienia,</w:t>
      </w:r>
    </w:p>
    <w:p w14:paraId="2061E454" w14:textId="77777777" w:rsidR="0073227D" w:rsidRPr="00AB50E4" w:rsidRDefault="0073227D" w:rsidP="0073227D">
      <w:pPr>
        <w:pStyle w:val="Teksttreci1"/>
        <w:shd w:val="clear" w:color="auto" w:fill="auto"/>
        <w:tabs>
          <w:tab w:val="left" w:pos="284"/>
        </w:tabs>
        <w:spacing w:before="120" w:line="254" w:lineRule="exact"/>
        <w:ind w:right="23"/>
        <w:rPr>
          <w:rFonts w:ascii="Times New Roman" w:hAnsi="Times New Roman" w:cs="Times New Roman"/>
        </w:rPr>
      </w:pPr>
      <w:r w:rsidRPr="00AB50E4">
        <w:rPr>
          <w:rFonts w:ascii="Times New Roman" w:hAnsi="Times New Roman" w:cs="Times New Roman"/>
        </w:rPr>
        <w:t xml:space="preserve">- </w:t>
      </w:r>
      <w:r w:rsidRPr="00AB50E4">
        <w:rPr>
          <w:rStyle w:val="Teksttreci"/>
          <w:rFonts w:ascii="Times New Roman" w:hAnsi="Times New Roman" w:cs="Times New Roman"/>
          <w:color w:val="000000"/>
        </w:rPr>
        <w:t>szkoda rzeczowa (szkoda w mieniu) - utrata, uszkodzenie lub zniszczenie rzeczy ruchomych lub nieruchomości,</w:t>
      </w:r>
      <w:r w:rsidRPr="00AB50E4">
        <w:rPr>
          <w:rStyle w:val="Teksttreci"/>
          <w:rFonts w:ascii="Times New Roman" w:hAnsi="Times New Roman" w:cs="Times New Roman"/>
          <w:color w:val="000000"/>
        </w:rPr>
        <w:br/>
        <w:t>w tym utracone korzyści poszkodowanego, które mógłby osiągnąć, gdyby nie nastąpiła utrata, zniszczenie lub uszkodzenie rzeczy,</w:t>
      </w:r>
    </w:p>
    <w:p w14:paraId="668123E9" w14:textId="77777777" w:rsidR="0073227D" w:rsidRPr="00AB50E4" w:rsidRDefault="0073227D" w:rsidP="0073227D">
      <w:pPr>
        <w:pStyle w:val="Teksttreci1"/>
        <w:numPr>
          <w:ilvl w:val="0"/>
          <w:numId w:val="4"/>
        </w:numPr>
        <w:tabs>
          <w:tab w:val="left" w:pos="274"/>
        </w:tabs>
        <w:spacing w:before="120" w:line="254" w:lineRule="exact"/>
        <w:ind w:left="20"/>
        <w:rPr>
          <w:rFonts w:ascii="Times New Roman" w:hAnsi="Times New Roman" w:cs="Times New Roman"/>
        </w:rPr>
      </w:pPr>
      <w:r w:rsidRPr="00AB50E4">
        <w:rPr>
          <w:rStyle w:val="Teksttreci"/>
          <w:rFonts w:ascii="Times New Roman" w:hAnsi="Times New Roman" w:cs="Times New Roman"/>
          <w:color w:val="000000"/>
        </w:rPr>
        <w:t xml:space="preserve">czysta strata finansowa - uszczerbek majątkowy niebędący szkodą na osobie lub szkodą rzeczową; </w:t>
      </w:r>
      <w:r w:rsidRPr="00AB50E4">
        <w:rPr>
          <w:rFonts w:ascii="Times New Roman" w:hAnsi="Times New Roman" w:cs="Times New Roman"/>
        </w:rPr>
        <w:t>za czystą stratę finansową uważa się także szkodę poniesioną przez osobę trzecią wskutek wystąpienia szkody rzeczowej lub osobowej u innej osoby oraz utratę możliwości korzystania z rzeczy</w:t>
      </w:r>
      <w:r w:rsidR="007F1B07">
        <w:rPr>
          <w:rFonts w:ascii="Times New Roman" w:hAnsi="Times New Roman" w:cs="Times New Roman"/>
        </w:rPr>
        <w:t>,</w:t>
      </w:r>
    </w:p>
    <w:p w14:paraId="034B80BC" w14:textId="77777777" w:rsidR="0073227D" w:rsidRPr="00AB50E4" w:rsidRDefault="0073227D" w:rsidP="0073227D">
      <w:pPr>
        <w:widowControl/>
        <w:numPr>
          <w:ilvl w:val="0"/>
          <w:numId w:val="4"/>
        </w:numPr>
        <w:tabs>
          <w:tab w:val="left" w:pos="142"/>
        </w:tabs>
        <w:spacing w:before="120" w:after="100"/>
        <w:jc w:val="both"/>
        <w:rPr>
          <w:sz w:val="20"/>
          <w:szCs w:val="20"/>
        </w:rPr>
      </w:pPr>
      <w:r w:rsidRPr="00AB50E4">
        <w:rPr>
          <w:sz w:val="20"/>
        </w:rPr>
        <w:lastRenderedPageBreak/>
        <w:t>szkoda seryjna - wszystkie szkody spowodowane przez</w:t>
      </w:r>
      <w:r w:rsidRPr="004A7F05">
        <w:rPr>
          <w:rFonts w:asciiTheme="minorHAnsi" w:hAnsiTheme="minorHAnsi" w:cstheme="minorHAnsi"/>
          <w:sz w:val="20"/>
        </w:rPr>
        <w:t xml:space="preserve"> </w:t>
      </w:r>
      <w:r w:rsidRPr="00AB50E4">
        <w:rPr>
          <w:sz w:val="20"/>
          <w:szCs w:val="20"/>
        </w:rPr>
        <w:t>wypadki ubezpieczeniowe wynikłe z tej samej przyczyny i traktowane jako jedna szkoda. Ubezpieczyciel ponosi odpowiedzialność za szkodę seryjną, jeżeli pierwszy z wypadków ubezpieczeniowych powodujących szkodę jako szkoda seryjna miał miejsce w okresie ubezpieczenia</w:t>
      </w:r>
      <w:r w:rsidR="007F1B07">
        <w:rPr>
          <w:sz w:val="20"/>
          <w:szCs w:val="20"/>
        </w:rPr>
        <w:t>,</w:t>
      </w:r>
    </w:p>
    <w:p w14:paraId="02964CAC" w14:textId="77777777" w:rsidR="0073227D" w:rsidRPr="00AB50E4" w:rsidRDefault="0073227D" w:rsidP="0073227D">
      <w:pPr>
        <w:widowControl/>
        <w:numPr>
          <w:ilvl w:val="0"/>
          <w:numId w:val="4"/>
        </w:numPr>
        <w:tabs>
          <w:tab w:val="left" w:pos="142"/>
        </w:tabs>
        <w:spacing w:before="120" w:after="100"/>
        <w:jc w:val="both"/>
        <w:rPr>
          <w:sz w:val="20"/>
          <w:szCs w:val="20"/>
        </w:rPr>
      </w:pPr>
      <w:r w:rsidRPr="00AB50E4">
        <w:rPr>
          <w:sz w:val="20"/>
          <w:szCs w:val="20"/>
        </w:rPr>
        <w:t>utrata rzeczy – utrata możliwości używania rzeczy wynikająca z jej zniszczenia lub uszkodzenia, a także utrata wynikająca z właściwości fizycznych rzeczy np. rozlanie, wyciek, wyparowanie, jeśli jest konsekwencją szkody rzeczowej</w:t>
      </w:r>
      <w:r w:rsidR="007F1B07">
        <w:rPr>
          <w:sz w:val="20"/>
          <w:szCs w:val="20"/>
        </w:rPr>
        <w:t>,</w:t>
      </w:r>
    </w:p>
    <w:p w14:paraId="5B080195" w14:textId="77777777" w:rsidR="0073227D" w:rsidRPr="00AB50E4" w:rsidRDefault="0073227D" w:rsidP="0073227D">
      <w:pPr>
        <w:pStyle w:val="Teksttreci1"/>
        <w:numPr>
          <w:ilvl w:val="0"/>
          <w:numId w:val="4"/>
        </w:numPr>
        <w:shd w:val="clear" w:color="auto" w:fill="auto"/>
        <w:tabs>
          <w:tab w:val="left" w:pos="142"/>
        </w:tabs>
        <w:spacing w:line="254" w:lineRule="exact"/>
        <w:ind w:left="20" w:right="20"/>
        <w:rPr>
          <w:rStyle w:val="Teksttreci"/>
          <w:rFonts w:ascii="Times New Roman" w:hAnsi="Times New Roman" w:cs="Times New Roman"/>
        </w:rPr>
      </w:pPr>
      <w:proofErr w:type="spellStart"/>
      <w:r w:rsidRPr="00AB50E4">
        <w:rPr>
          <w:rStyle w:val="Teksttreci"/>
          <w:rFonts w:ascii="Times New Roman" w:hAnsi="Times New Roman" w:cs="Times New Roman"/>
          <w:color w:val="000000"/>
        </w:rPr>
        <w:t>podlimit</w:t>
      </w:r>
      <w:proofErr w:type="spellEnd"/>
      <w:r w:rsidRPr="00AB50E4">
        <w:rPr>
          <w:rStyle w:val="Teksttreci"/>
          <w:rFonts w:ascii="Times New Roman" w:hAnsi="Times New Roman" w:cs="Times New Roman"/>
          <w:color w:val="000000"/>
        </w:rPr>
        <w:t xml:space="preserve"> - limit odpowiedzialności Ubezpieczyciela w ramach sumy gwarancyjnej ubezpieczenia odpowiedzialności cywilnej; </w:t>
      </w:r>
    </w:p>
    <w:p w14:paraId="5D318A36" w14:textId="77777777" w:rsidR="0073227D" w:rsidRPr="00AB50E4" w:rsidRDefault="0073227D" w:rsidP="0073227D">
      <w:pPr>
        <w:pStyle w:val="Teksttreci1"/>
        <w:shd w:val="clear" w:color="auto" w:fill="auto"/>
        <w:tabs>
          <w:tab w:val="left" w:pos="270"/>
        </w:tabs>
        <w:spacing w:line="254" w:lineRule="exact"/>
        <w:ind w:left="20" w:right="20"/>
        <w:rPr>
          <w:rFonts w:ascii="Times New Roman" w:hAnsi="Times New Roman" w:cs="Times New Roman"/>
        </w:rPr>
      </w:pPr>
    </w:p>
    <w:p w14:paraId="5090310D" w14:textId="77777777" w:rsidR="0073227D" w:rsidRPr="00AB50E4" w:rsidRDefault="0073227D" w:rsidP="00905C09">
      <w:pPr>
        <w:pStyle w:val="Teksttreci1"/>
        <w:numPr>
          <w:ilvl w:val="1"/>
          <w:numId w:val="4"/>
        </w:numPr>
        <w:shd w:val="clear" w:color="auto" w:fill="auto"/>
        <w:tabs>
          <w:tab w:val="left" w:pos="284"/>
        </w:tabs>
        <w:spacing w:line="254" w:lineRule="exact"/>
        <w:ind w:left="23" w:right="23"/>
        <w:rPr>
          <w:rStyle w:val="TeksttreciPogrubienie9"/>
          <w:rFonts w:ascii="Times New Roman" w:hAnsi="Times New Roman" w:cs="Times New Roman"/>
          <w:b w:val="0"/>
          <w:bCs w:val="0"/>
        </w:rPr>
      </w:pPr>
      <w:r w:rsidRPr="00AB50E4">
        <w:rPr>
          <w:rStyle w:val="TeksttreciPogrubienie9"/>
          <w:rFonts w:ascii="Times New Roman" w:hAnsi="Times New Roman" w:cs="Times New Roman"/>
          <w:color w:val="000000"/>
        </w:rPr>
        <w:t>Zakres terytorialny ochrony ubezpieczeniowej</w:t>
      </w:r>
    </w:p>
    <w:p w14:paraId="0FC04497" w14:textId="0EB69920" w:rsidR="005259FF" w:rsidRDefault="0073227D" w:rsidP="005259FF">
      <w:pPr>
        <w:pStyle w:val="Teksttreci1"/>
        <w:shd w:val="clear" w:color="auto" w:fill="auto"/>
        <w:tabs>
          <w:tab w:val="left" w:pos="385"/>
        </w:tabs>
        <w:spacing w:line="254" w:lineRule="exact"/>
        <w:ind w:left="23" w:right="23"/>
        <w:rPr>
          <w:rStyle w:val="Teksttreci"/>
          <w:rFonts w:ascii="Times New Roman" w:hAnsi="Times New Roman" w:cs="Times New Roman"/>
          <w:color w:val="000000"/>
        </w:rPr>
      </w:pPr>
      <w:r w:rsidRPr="00AB50E4">
        <w:rPr>
          <w:rStyle w:val="Teksttreci"/>
          <w:rFonts w:ascii="Times New Roman" w:hAnsi="Times New Roman" w:cs="Times New Roman"/>
          <w:color w:val="000000"/>
        </w:rPr>
        <w:t xml:space="preserve">Zakres terytorialny ubezpieczenia obejmuje wypadki ubezpieczeniowe, powstałe w wyniku działania bądź zaniechania Ubezpieczonego, które miało miejsce na terytorium RP. W odniesieniu do szkód w wyniku wypadków (ubezpieczeniowych) powstałych w związku ze służbowymi podróżami pracowników Ubezpieczającego lub Ubezpieczonego zakres terytorialny obejmuje cały świat. </w:t>
      </w:r>
      <w:bookmarkStart w:id="5" w:name="bookmark25"/>
    </w:p>
    <w:p w14:paraId="420C10FD" w14:textId="77777777" w:rsidR="005259FF" w:rsidRDefault="005259FF" w:rsidP="005259FF">
      <w:pPr>
        <w:pStyle w:val="Teksttreci1"/>
        <w:shd w:val="clear" w:color="auto" w:fill="auto"/>
        <w:tabs>
          <w:tab w:val="left" w:pos="385"/>
        </w:tabs>
        <w:spacing w:line="254" w:lineRule="exact"/>
        <w:ind w:left="23" w:right="23"/>
        <w:rPr>
          <w:rStyle w:val="Nagwek20"/>
          <w:rFonts w:ascii="Times New Roman" w:hAnsi="Times New Roman" w:cs="Times New Roman"/>
          <w:b w:val="0"/>
          <w:bCs w:val="0"/>
          <w:shd w:val="clear" w:color="auto" w:fill="auto"/>
        </w:rPr>
      </w:pPr>
    </w:p>
    <w:p w14:paraId="53345095" w14:textId="3FDD58DB" w:rsidR="005259FF" w:rsidRPr="005259FF" w:rsidRDefault="002C79F7" w:rsidP="005259FF">
      <w:pPr>
        <w:pStyle w:val="Teksttreci1"/>
        <w:numPr>
          <w:ilvl w:val="1"/>
          <w:numId w:val="4"/>
        </w:numPr>
        <w:shd w:val="clear" w:color="auto" w:fill="auto"/>
        <w:tabs>
          <w:tab w:val="left" w:pos="385"/>
        </w:tabs>
        <w:spacing w:line="254" w:lineRule="exact"/>
        <w:ind w:right="23"/>
        <w:rPr>
          <w:rStyle w:val="Nagwek20"/>
          <w:rFonts w:ascii="Times New Roman" w:hAnsi="Times New Roman" w:cs="Times New Roman"/>
          <w:bCs w:val="0"/>
          <w:color w:val="000000"/>
        </w:rPr>
      </w:pPr>
      <w:r>
        <w:rPr>
          <w:rStyle w:val="Nagwek20"/>
          <w:rFonts w:ascii="Times New Roman" w:hAnsi="Times New Roman" w:cs="Times New Roman"/>
          <w:bCs w:val="0"/>
          <w:shd w:val="clear" w:color="auto" w:fill="auto"/>
        </w:rPr>
        <w:t xml:space="preserve">Zmiany w stosunku do treści ogólnych warunków ubezpieczenia. </w:t>
      </w:r>
      <w:r w:rsidR="00F731CF" w:rsidRPr="005259FF">
        <w:rPr>
          <w:rStyle w:val="Nagwek20"/>
          <w:rFonts w:ascii="Times New Roman" w:hAnsi="Times New Roman" w:cs="Times New Roman"/>
          <w:bCs w:val="0"/>
          <w:shd w:val="clear" w:color="auto" w:fill="auto"/>
        </w:rPr>
        <w:t>Postanowienia dodatkowe</w:t>
      </w:r>
    </w:p>
    <w:p w14:paraId="3ACB2139" w14:textId="4D8C800D" w:rsidR="009E40FC" w:rsidRDefault="0073227D" w:rsidP="009E40FC">
      <w:pPr>
        <w:pStyle w:val="Teksttreci1"/>
        <w:shd w:val="clear" w:color="auto" w:fill="auto"/>
        <w:tabs>
          <w:tab w:val="left" w:pos="385"/>
        </w:tabs>
        <w:spacing w:line="254" w:lineRule="exact"/>
        <w:ind w:right="23"/>
        <w:rPr>
          <w:rStyle w:val="Nagwek20"/>
          <w:rFonts w:ascii="Times New Roman" w:hAnsi="Times New Roman" w:cs="Times New Roman"/>
          <w:b w:val="0"/>
          <w:color w:val="000000"/>
        </w:rPr>
      </w:pPr>
      <w:r w:rsidRPr="005259FF">
        <w:rPr>
          <w:rStyle w:val="Nagwek20"/>
          <w:rFonts w:ascii="Times New Roman" w:hAnsi="Times New Roman" w:cs="Times New Roman"/>
          <w:b w:val="0"/>
          <w:color w:val="000000"/>
        </w:rPr>
        <w:t xml:space="preserve">Zakres </w:t>
      </w:r>
      <w:r w:rsidR="00F731CF" w:rsidRPr="005259FF">
        <w:rPr>
          <w:rStyle w:val="Nagwek20"/>
          <w:rFonts w:ascii="Times New Roman" w:hAnsi="Times New Roman" w:cs="Times New Roman"/>
          <w:b w:val="0"/>
          <w:color w:val="000000"/>
        </w:rPr>
        <w:t>ochrony ubezpieczeniowej</w:t>
      </w:r>
      <w:r w:rsidRPr="005259FF">
        <w:rPr>
          <w:rStyle w:val="Nagwek20"/>
          <w:rFonts w:ascii="Times New Roman" w:hAnsi="Times New Roman" w:cs="Times New Roman"/>
          <w:b w:val="0"/>
          <w:color w:val="000000"/>
        </w:rPr>
        <w:t xml:space="preserve"> obejmuje w szczególności</w:t>
      </w:r>
      <w:bookmarkEnd w:id="5"/>
      <w:r w:rsidRPr="005259FF">
        <w:rPr>
          <w:rStyle w:val="Nagwek20"/>
          <w:rFonts w:ascii="Times New Roman" w:hAnsi="Times New Roman" w:cs="Times New Roman"/>
          <w:b w:val="0"/>
          <w:color w:val="000000"/>
        </w:rPr>
        <w:t>:</w:t>
      </w:r>
    </w:p>
    <w:p w14:paraId="1A92995A" w14:textId="12F41EE5" w:rsidR="009E40FC" w:rsidRPr="009E40FC" w:rsidRDefault="009E40FC" w:rsidP="009E40FC">
      <w:pPr>
        <w:pStyle w:val="Nagwek21"/>
        <w:keepNext/>
        <w:keepLines/>
        <w:numPr>
          <w:ilvl w:val="1"/>
          <w:numId w:val="17"/>
        </w:numPr>
        <w:shd w:val="clear" w:color="auto" w:fill="auto"/>
        <w:tabs>
          <w:tab w:val="left" w:pos="270"/>
          <w:tab w:val="left" w:pos="426"/>
        </w:tabs>
        <w:spacing w:before="0"/>
        <w:rPr>
          <w:rStyle w:val="Teksttreci"/>
          <w:rFonts w:ascii="Times New Roman" w:hAnsi="Times New Roman" w:cs="Times New Roman"/>
          <w:b w:val="0"/>
          <w:shd w:val="clear" w:color="auto" w:fill="auto"/>
        </w:rPr>
      </w:pPr>
      <w:r w:rsidRPr="002A20A2">
        <w:rPr>
          <w:rStyle w:val="Teksttreci"/>
          <w:rFonts w:ascii="Times New Roman" w:hAnsi="Times New Roman" w:cs="Times New Roman"/>
          <w:b w:val="0"/>
        </w:rPr>
        <w:t xml:space="preserve">odpowiedzialność cywilną za szkody powstałe w następstwie działania, awarii lub nieszczelności urządzeń lub sieci wodociągowych, kanalizacyjnych lub cieplnych w budynkach bądź poza nimi, w tym wskutek cofnięcia się cieczy z systemów kanalizacyjnych, urządzeń grzewczych, bez </w:t>
      </w:r>
      <w:proofErr w:type="spellStart"/>
      <w:r w:rsidRPr="002A20A2">
        <w:rPr>
          <w:rStyle w:val="Teksttreci"/>
          <w:rFonts w:ascii="Times New Roman" w:hAnsi="Times New Roman" w:cs="Times New Roman"/>
          <w:b w:val="0"/>
        </w:rPr>
        <w:t>podlimitu</w:t>
      </w:r>
      <w:proofErr w:type="spellEnd"/>
      <w:r w:rsidRPr="002A20A2">
        <w:rPr>
          <w:rStyle w:val="Teksttreci"/>
          <w:rFonts w:ascii="Times New Roman" w:hAnsi="Times New Roman" w:cs="Times New Roman"/>
          <w:b w:val="0"/>
        </w:rPr>
        <w:t>,</w:t>
      </w:r>
    </w:p>
    <w:p w14:paraId="7439ED11" w14:textId="77777777" w:rsidR="009E40FC" w:rsidRPr="002A20A2" w:rsidRDefault="009E40FC" w:rsidP="009E40FC">
      <w:pPr>
        <w:pStyle w:val="Nagwek21"/>
        <w:keepNext/>
        <w:keepLines/>
        <w:numPr>
          <w:ilvl w:val="1"/>
          <w:numId w:val="17"/>
        </w:numPr>
        <w:shd w:val="clear" w:color="auto" w:fill="auto"/>
        <w:tabs>
          <w:tab w:val="left" w:pos="270"/>
          <w:tab w:val="left" w:pos="426"/>
        </w:tabs>
        <w:spacing w:before="0"/>
        <w:rPr>
          <w:rStyle w:val="Teksttreci"/>
          <w:rFonts w:ascii="Times New Roman" w:hAnsi="Times New Roman" w:cs="Times New Roman"/>
          <w:b w:val="0"/>
          <w:shd w:val="clear" w:color="auto" w:fill="auto"/>
        </w:rPr>
      </w:pPr>
      <w:r w:rsidRPr="002A20A2">
        <w:rPr>
          <w:rStyle w:val="Teksttreci"/>
          <w:rFonts w:ascii="Times New Roman" w:hAnsi="Times New Roman" w:cs="Times New Roman"/>
          <w:b w:val="0"/>
          <w:color w:val="000000"/>
        </w:rPr>
        <w:t xml:space="preserve">odpowiedzialność cywilną za szkody powstałe w środowisku związane z przedostaniem się do powietrza, wody bądź gruntu niebezpiecznych substancji, a także wszelkie koszty związane z usunięciem, oczyszczeniem i utylizacją jakichkolwiek zanieczyszczeń poniesione zarówno przez osobę trzecią jak i przez Ubezpieczającego/Ubezpieczonego na rzecz osoby trzeciej, z </w:t>
      </w:r>
      <w:proofErr w:type="spellStart"/>
      <w:r w:rsidRPr="002A20A2">
        <w:rPr>
          <w:rStyle w:val="Teksttreci"/>
          <w:rFonts w:ascii="Times New Roman" w:hAnsi="Times New Roman" w:cs="Times New Roman"/>
          <w:b w:val="0"/>
          <w:color w:val="000000"/>
        </w:rPr>
        <w:t>podlimitem</w:t>
      </w:r>
      <w:proofErr w:type="spellEnd"/>
      <w:r w:rsidRPr="002A20A2">
        <w:rPr>
          <w:rStyle w:val="Teksttreci"/>
          <w:rFonts w:ascii="Times New Roman" w:hAnsi="Times New Roman" w:cs="Times New Roman"/>
          <w:b w:val="0"/>
          <w:color w:val="000000"/>
        </w:rPr>
        <w:t xml:space="preserve"> 1.000.000,00 zł na jeden i wszystkie wypadki ubezpieczeniowe, w tym także szkody związane z wypadkiem komunikacyjnym pojazdu,</w:t>
      </w:r>
    </w:p>
    <w:p w14:paraId="6D488E73" w14:textId="77777777" w:rsidR="009E40FC" w:rsidRPr="005259FF" w:rsidRDefault="009E40FC" w:rsidP="009E40FC">
      <w:pPr>
        <w:pStyle w:val="Nagwek21"/>
        <w:keepNext/>
        <w:keepLines/>
        <w:numPr>
          <w:ilvl w:val="1"/>
          <w:numId w:val="17"/>
        </w:numPr>
        <w:shd w:val="clear" w:color="auto" w:fill="auto"/>
        <w:tabs>
          <w:tab w:val="left" w:pos="270"/>
          <w:tab w:val="left" w:pos="426"/>
        </w:tabs>
        <w:spacing w:before="0"/>
        <w:rPr>
          <w:rStyle w:val="Teksttreci"/>
          <w:rFonts w:ascii="Times New Roman" w:hAnsi="Times New Roman" w:cs="Times New Roman"/>
          <w:b w:val="0"/>
          <w:shd w:val="clear" w:color="auto" w:fill="auto"/>
        </w:rPr>
      </w:pPr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 xml:space="preserve">odpowiedzialność cywilną za szkody wyrządzone przez podwykonawców ubezpieczonego, w tym realizujących prace budowlane, z zachowaniem prawa do regresu, bez </w:t>
      </w:r>
      <w:proofErr w:type="spellStart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podlimitu</w:t>
      </w:r>
      <w:proofErr w:type="spellEnd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,</w:t>
      </w:r>
    </w:p>
    <w:p w14:paraId="138DB390" w14:textId="77777777" w:rsidR="009E40FC" w:rsidRPr="005259FF" w:rsidRDefault="009E40FC" w:rsidP="009E40FC">
      <w:pPr>
        <w:pStyle w:val="Nagwek21"/>
        <w:keepNext/>
        <w:keepLines/>
        <w:numPr>
          <w:ilvl w:val="1"/>
          <w:numId w:val="17"/>
        </w:numPr>
        <w:shd w:val="clear" w:color="auto" w:fill="auto"/>
        <w:tabs>
          <w:tab w:val="left" w:pos="270"/>
          <w:tab w:val="left" w:pos="426"/>
        </w:tabs>
        <w:spacing w:before="0"/>
        <w:rPr>
          <w:rStyle w:val="Teksttreci"/>
          <w:rFonts w:ascii="Times New Roman" w:hAnsi="Times New Roman" w:cs="Times New Roman"/>
          <w:b w:val="0"/>
          <w:shd w:val="clear" w:color="auto" w:fill="auto"/>
        </w:rPr>
      </w:pPr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 xml:space="preserve">odpowiedzialność cywilną za szkody we wszelkiego rodzaju instalacjach, sieciach, urządzeniach, w tym również podziemnych, </w:t>
      </w:r>
      <w:bookmarkStart w:id="6" w:name="_Hlk119859773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 xml:space="preserve">do których doszło w czasie lub w wyniku </w:t>
      </w:r>
      <w:bookmarkEnd w:id="6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 xml:space="preserve">wykonywania prac związanych z prowadzoną działalnością, bez </w:t>
      </w:r>
      <w:proofErr w:type="spellStart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podlimitu</w:t>
      </w:r>
      <w:proofErr w:type="spellEnd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,</w:t>
      </w:r>
    </w:p>
    <w:p w14:paraId="3E2E5070" w14:textId="77777777" w:rsidR="009E40FC" w:rsidRPr="005259FF" w:rsidRDefault="009E40FC" w:rsidP="009E40FC">
      <w:pPr>
        <w:pStyle w:val="Nagwek21"/>
        <w:keepNext/>
        <w:keepLines/>
        <w:numPr>
          <w:ilvl w:val="1"/>
          <w:numId w:val="17"/>
        </w:numPr>
        <w:shd w:val="clear" w:color="auto" w:fill="auto"/>
        <w:tabs>
          <w:tab w:val="left" w:pos="270"/>
          <w:tab w:val="left" w:pos="426"/>
        </w:tabs>
        <w:spacing w:before="0"/>
        <w:rPr>
          <w:rStyle w:val="Teksttreci"/>
          <w:rFonts w:ascii="Times New Roman" w:hAnsi="Times New Roman" w:cs="Times New Roman"/>
          <w:b w:val="0"/>
          <w:shd w:val="clear" w:color="auto" w:fill="auto"/>
        </w:rPr>
      </w:pPr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odpowiedzialność cywilną za szkody wyrządzone w związku z prowadzonymi pracami</w:t>
      </w:r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br/>
        <w:t xml:space="preserve">rozbiórkowymi i wyburzeniowymi, bez </w:t>
      </w:r>
      <w:proofErr w:type="spellStart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podlimitu</w:t>
      </w:r>
      <w:proofErr w:type="spellEnd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 xml:space="preserve">, </w:t>
      </w:r>
    </w:p>
    <w:p w14:paraId="11D0AA36" w14:textId="77777777" w:rsidR="009E40FC" w:rsidRPr="005259FF" w:rsidRDefault="009E40FC" w:rsidP="009E40FC">
      <w:pPr>
        <w:pStyle w:val="Nagwek21"/>
        <w:keepNext/>
        <w:keepLines/>
        <w:numPr>
          <w:ilvl w:val="1"/>
          <w:numId w:val="17"/>
        </w:numPr>
        <w:shd w:val="clear" w:color="auto" w:fill="auto"/>
        <w:tabs>
          <w:tab w:val="left" w:pos="270"/>
          <w:tab w:val="left" w:pos="426"/>
        </w:tabs>
        <w:spacing w:before="0"/>
        <w:rPr>
          <w:rStyle w:val="Teksttreci"/>
          <w:rFonts w:ascii="Times New Roman" w:hAnsi="Times New Roman" w:cs="Times New Roman"/>
          <w:b w:val="0"/>
          <w:shd w:val="clear" w:color="auto" w:fill="auto"/>
        </w:rPr>
      </w:pPr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odpowiedzialność cywilną za szkody wyrządzone w związku z prowadzeniem prac polegających</w:t>
      </w:r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br/>
        <w:t xml:space="preserve">na wykonywaniu wykopów i przekopów, bez </w:t>
      </w:r>
      <w:proofErr w:type="spellStart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podlimitu</w:t>
      </w:r>
      <w:proofErr w:type="spellEnd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,</w:t>
      </w:r>
    </w:p>
    <w:p w14:paraId="002CFE09" w14:textId="77777777" w:rsidR="009E40FC" w:rsidRPr="005259FF" w:rsidRDefault="009E40FC" w:rsidP="009E40FC">
      <w:pPr>
        <w:pStyle w:val="Nagwek21"/>
        <w:keepNext/>
        <w:keepLines/>
        <w:numPr>
          <w:ilvl w:val="1"/>
          <w:numId w:val="17"/>
        </w:numPr>
        <w:shd w:val="clear" w:color="auto" w:fill="auto"/>
        <w:tabs>
          <w:tab w:val="left" w:pos="270"/>
          <w:tab w:val="left" w:pos="426"/>
        </w:tabs>
        <w:spacing w:before="0"/>
        <w:rPr>
          <w:rStyle w:val="Teksttreci"/>
          <w:rFonts w:ascii="Times New Roman" w:hAnsi="Times New Roman" w:cs="Times New Roman"/>
          <w:b w:val="0"/>
          <w:shd w:val="clear" w:color="auto" w:fill="auto"/>
        </w:rPr>
      </w:pPr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 xml:space="preserve">odpowiedzialność cywilną za szkody powstałe w mieniu ruchomym przekazanym w celu wykonania pracy, usług, naprawy i innych podobnych czynności oraz za szkody w mieniu ruchomym (z włączeniem szkód w pojazdach) znajdującym się w pieczy, pod kontrolą lub dozorem Ubezpieczonego, w tym szkody w wyniku utraty, zaginięcia lub kradzieży powierzonego mienia, z łącznym </w:t>
      </w:r>
      <w:proofErr w:type="spellStart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podlimitem</w:t>
      </w:r>
      <w:proofErr w:type="spellEnd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 xml:space="preserve"> 500.000,00 zł na jeden i wszystkie wypadki ubezpieczeniowe,</w:t>
      </w:r>
      <w:bookmarkStart w:id="7" w:name="_Hlk119859644"/>
    </w:p>
    <w:p w14:paraId="591A3D3D" w14:textId="77777777" w:rsidR="009E40FC" w:rsidRPr="005259FF" w:rsidRDefault="009E40FC" w:rsidP="009E40FC">
      <w:pPr>
        <w:pStyle w:val="Nagwek21"/>
        <w:keepNext/>
        <w:keepLines/>
        <w:numPr>
          <w:ilvl w:val="1"/>
          <w:numId w:val="17"/>
        </w:numPr>
        <w:shd w:val="clear" w:color="auto" w:fill="auto"/>
        <w:tabs>
          <w:tab w:val="left" w:pos="270"/>
          <w:tab w:val="left" w:pos="426"/>
        </w:tabs>
        <w:spacing w:before="0"/>
        <w:rPr>
          <w:rStyle w:val="Teksttreci"/>
          <w:rFonts w:ascii="Times New Roman" w:hAnsi="Times New Roman" w:cs="Times New Roman"/>
          <w:b w:val="0"/>
          <w:shd w:val="clear" w:color="auto" w:fill="auto"/>
        </w:rPr>
      </w:pPr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 xml:space="preserve">odpowiedzialność cywilną za szkody, do których doszło w czasie lub w wyniku badań naukowych realizowanych przez Zamawiającego, bez </w:t>
      </w:r>
      <w:proofErr w:type="spellStart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podlimitu</w:t>
      </w:r>
      <w:proofErr w:type="spellEnd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,</w:t>
      </w:r>
      <w:bookmarkEnd w:id="7"/>
    </w:p>
    <w:p w14:paraId="3A51EE90" w14:textId="6541392E" w:rsidR="009E40FC" w:rsidRPr="009E40FC" w:rsidRDefault="009E40FC" w:rsidP="009E40FC">
      <w:pPr>
        <w:pStyle w:val="Nagwek21"/>
        <w:keepNext/>
        <w:keepLines/>
        <w:numPr>
          <w:ilvl w:val="1"/>
          <w:numId w:val="17"/>
        </w:numPr>
        <w:shd w:val="clear" w:color="auto" w:fill="auto"/>
        <w:tabs>
          <w:tab w:val="left" w:pos="270"/>
          <w:tab w:val="left" w:pos="426"/>
        </w:tabs>
        <w:spacing w:before="0"/>
        <w:rPr>
          <w:rStyle w:val="Teksttreci"/>
          <w:rFonts w:ascii="Times New Roman" w:hAnsi="Times New Roman" w:cs="Times New Roman"/>
          <w:b w:val="0"/>
          <w:shd w:val="clear" w:color="auto" w:fill="auto"/>
        </w:rPr>
      </w:pPr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 xml:space="preserve">odpowiedzialność cywilną za szkody </w:t>
      </w:r>
      <w:r w:rsidRPr="005259FF">
        <w:rPr>
          <w:rStyle w:val="Teksttreci"/>
          <w:rFonts w:ascii="Times New Roman" w:hAnsi="Times New Roman" w:cs="Times New Roman"/>
          <w:b w:val="0"/>
        </w:rPr>
        <w:t xml:space="preserve">powstałe podczas prac ładunkowych i wyładunkowych prowadzonych przez lub na ryzyko Ubezpieczonego, w tym również w ładunku, jeżeli jest własnością osób trzecich, bez </w:t>
      </w:r>
      <w:proofErr w:type="spellStart"/>
      <w:r w:rsidRPr="005259FF">
        <w:rPr>
          <w:rStyle w:val="Teksttreci"/>
          <w:rFonts w:ascii="Times New Roman" w:hAnsi="Times New Roman" w:cs="Times New Roman"/>
          <w:b w:val="0"/>
        </w:rPr>
        <w:t>podlimitu</w:t>
      </w:r>
      <w:proofErr w:type="spellEnd"/>
      <w:r w:rsidRPr="005259FF">
        <w:rPr>
          <w:rStyle w:val="Teksttreci"/>
          <w:rFonts w:ascii="Times New Roman" w:hAnsi="Times New Roman" w:cs="Times New Roman"/>
          <w:b w:val="0"/>
        </w:rPr>
        <w:t>,</w:t>
      </w:r>
    </w:p>
    <w:p w14:paraId="59FBE46F" w14:textId="77777777" w:rsidR="009E40FC" w:rsidRPr="005259FF" w:rsidRDefault="009E40FC" w:rsidP="009E40FC">
      <w:pPr>
        <w:pStyle w:val="Nagwek21"/>
        <w:keepNext/>
        <w:keepLines/>
        <w:numPr>
          <w:ilvl w:val="1"/>
          <w:numId w:val="17"/>
        </w:numPr>
        <w:shd w:val="clear" w:color="auto" w:fill="auto"/>
        <w:tabs>
          <w:tab w:val="left" w:pos="270"/>
          <w:tab w:val="left" w:pos="426"/>
        </w:tabs>
        <w:spacing w:before="0"/>
        <w:rPr>
          <w:rStyle w:val="Teksttreci"/>
          <w:rFonts w:ascii="Times New Roman" w:hAnsi="Times New Roman" w:cs="Times New Roman"/>
          <w:b w:val="0"/>
          <w:shd w:val="clear" w:color="auto" w:fill="auto"/>
        </w:rPr>
      </w:pPr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 xml:space="preserve">odpowiedzialność cywilną za szkody rzeczowe wyrządzone wskutek </w:t>
      </w:r>
      <w:proofErr w:type="spellStart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zalań</w:t>
      </w:r>
      <w:proofErr w:type="spellEnd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 xml:space="preserve"> przez nieszczelny dach, w tym z kominów, obróbek blacharskich, z elewacji - poprzez rury spustowe czy opoczniki balkonów,</w:t>
      </w:r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br/>
        <w:t xml:space="preserve">nieszczelną stolarkę okienną i drzwiową oraz nieszczelne złącza zewnętrzne budynków,  z </w:t>
      </w:r>
      <w:proofErr w:type="spellStart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podlimitem</w:t>
      </w:r>
      <w:proofErr w:type="spellEnd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 xml:space="preserve"> 500.000,00 zł na jeden i wszystkie wypadki ubezpieczeniowe,</w:t>
      </w:r>
    </w:p>
    <w:p w14:paraId="2F7755DC" w14:textId="77777777" w:rsidR="009E40FC" w:rsidRPr="005259FF" w:rsidRDefault="009E40FC" w:rsidP="009E40FC">
      <w:pPr>
        <w:pStyle w:val="Nagwek21"/>
        <w:keepNext/>
        <w:keepLines/>
        <w:numPr>
          <w:ilvl w:val="1"/>
          <w:numId w:val="17"/>
        </w:numPr>
        <w:shd w:val="clear" w:color="auto" w:fill="auto"/>
        <w:tabs>
          <w:tab w:val="left" w:pos="270"/>
          <w:tab w:val="left" w:pos="426"/>
        </w:tabs>
        <w:spacing w:before="0"/>
        <w:rPr>
          <w:rStyle w:val="Teksttreci"/>
          <w:rFonts w:ascii="Times New Roman" w:hAnsi="Times New Roman" w:cs="Times New Roman"/>
          <w:b w:val="0"/>
          <w:shd w:val="clear" w:color="auto" w:fill="auto"/>
        </w:rPr>
      </w:pPr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 xml:space="preserve">odpowiedzialność cywilną za szkody wyrządzone w związku z podawaniem (serwowaniem) produktów żywnościowych w ramach prowadzonej działalności lub organizowanych imprez okolicznościowych (w tym obejmująca szkody polegające na zarażeniu chorobą przenoszoną drogą pokarmową), bez </w:t>
      </w:r>
      <w:proofErr w:type="spellStart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podlimitu</w:t>
      </w:r>
      <w:proofErr w:type="spellEnd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,</w:t>
      </w:r>
    </w:p>
    <w:p w14:paraId="1025A31B" w14:textId="77777777" w:rsidR="009E40FC" w:rsidRPr="005259FF" w:rsidRDefault="009E40FC" w:rsidP="009E40FC">
      <w:pPr>
        <w:pStyle w:val="Nagwek21"/>
        <w:keepNext/>
        <w:keepLines/>
        <w:numPr>
          <w:ilvl w:val="1"/>
          <w:numId w:val="17"/>
        </w:numPr>
        <w:shd w:val="clear" w:color="auto" w:fill="auto"/>
        <w:tabs>
          <w:tab w:val="left" w:pos="270"/>
          <w:tab w:val="left" w:pos="426"/>
        </w:tabs>
        <w:spacing w:before="0"/>
        <w:rPr>
          <w:rStyle w:val="Teksttreci"/>
          <w:rFonts w:ascii="Times New Roman" w:hAnsi="Times New Roman" w:cs="Times New Roman"/>
          <w:b w:val="0"/>
          <w:shd w:val="clear" w:color="auto" w:fill="auto"/>
        </w:rPr>
      </w:pPr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odpowiedzialność cywilną za szkody wskutek przeniesienia chorób zakaźnych i zakażeń, w tym</w:t>
      </w:r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br/>
        <w:t xml:space="preserve">wyrządzonych w związku z posiadaniem (zarządzaniem) pływalni i kąpielisk, bez </w:t>
      </w:r>
      <w:proofErr w:type="spellStart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podlimitu</w:t>
      </w:r>
      <w:proofErr w:type="spellEnd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,</w:t>
      </w:r>
    </w:p>
    <w:p w14:paraId="22196058" w14:textId="77777777" w:rsidR="009E40FC" w:rsidRPr="009E40FC" w:rsidRDefault="009E40FC" w:rsidP="009E40FC">
      <w:pPr>
        <w:pStyle w:val="Teksttreci1"/>
        <w:shd w:val="clear" w:color="auto" w:fill="auto"/>
        <w:tabs>
          <w:tab w:val="left" w:pos="385"/>
        </w:tabs>
        <w:spacing w:line="254" w:lineRule="exact"/>
        <w:ind w:right="23"/>
        <w:rPr>
          <w:rFonts w:ascii="Times New Roman" w:hAnsi="Times New Roman" w:cs="Times New Roman"/>
          <w:b/>
          <w:color w:val="000000"/>
          <w:shd w:val="clear" w:color="auto" w:fill="FFFFFF"/>
        </w:rPr>
      </w:pPr>
    </w:p>
    <w:p w14:paraId="150815B1" w14:textId="77777777" w:rsidR="000E0F78" w:rsidRPr="000E0F78" w:rsidRDefault="000E0F78" w:rsidP="000E0F78">
      <w:pPr>
        <w:pStyle w:val="Nagwek21"/>
        <w:keepNext/>
        <w:keepLines/>
        <w:shd w:val="clear" w:color="auto" w:fill="auto"/>
        <w:tabs>
          <w:tab w:val="left" w:pos="270"/>
          <w:tab w:val="left" w:pos="426"/>
        </w:tabs>
        <w:spacing w:before="0"/>
        <w:rPr>
          <w:rStyle w:val="Teksttreci"/>
          <w:rFonts w:ascii="Times New Roman" w:hAnsi="Times New Roman" w:cs="Times New Roman"/>
          <w:b w:val="0"/>
          <w:shd w:val="clear" w:color="auto" w:fill="auto"/>
        </w:rPr>
      </w:pPr>
    </w:p>
    <w:p w14:paraId="5BAD2E05" w14:textId="77777777" w:rsidR="000E0F78" w:rsidRPr="005259FF" w:rsidRDefault="000E0F78" w:rsidP="000E0F78">
      <w:pPr>
        <w:pStyle w:val="Nagwek21"/>
        <w:keepNext/>
        <w:keepLines/>
        <w:numPr>
          <w:ilvl w:val="1"/>
          <w:numId w:val="17"/>
        </w:numPr>
        <w:shd w:val="clear" w:color="auto" w:fill="auto"/>
        <w:tabs>
          <w:tab w:val="left" w:pos="270"/>
          <w:tab w:val="left" w:pos="426"/>
        </w:tabs>
        <w:spacing w:before="0"/>
        <w:rPr>
          <w:rStyle w:val="Teksttreci"/>
          <w:rFonts w:ascii="Times New Roman" w:hAnsi="Times New Roman" w:cs="Times New Roman"/>
          <w:b w:val="0"/>
          <w:shd w:val="clear" w:color="auto" w:fill="auto"/>
        </w:rPr>
      </w:pPr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odpowiedzialność cywilną za szkody wyrządzone przez ratowników zatrudnionych</w:t>
      </w:r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br/>
        <w:t xml:space="preserve">na kąpieliskach i pływalniach, instruktorów sportowych, fitness, pływania, itp. w związku z czynnościami zawodowymi, bez </w:t>
      </w:r>
      <w:proofErr w:type="spellStart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podlimitu</w:t>
      </w:r>
      <w:proofErr w:type="spellEnd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,</w:t>
      </w:r>
    </w:p>
    <w:p w14:paraId="2427A8B2" w14:textId="77777777" w:rsidR="000E0F78" w:rsidRPr="000E0F78" w:rsidRDefault="000E0F78" w:rsidP="000E0F78">
      <w:pPr>
        <w:pStyle w:val="Nagwek21"/>
        <w:keepNext/>
        <w:keepLines/>
        <w:numPr>
          <w:ilvl w:val="1"/>
          <w:numId w:val="17"/>
        </w:numPr>
        <w:shd w:val="clear" w:color="auto" w:fill="auto"/>
        <w:tabs>
          <w:tab w:val="left" w:pos="270"/>
          <w:tab w:val="left" w:pos="426"/>
        </w:tabs>
        <w:spacing w:before="0"/>
        <w:rPr>
          <w:rStyle w:val="Teksttreci"/>
          <w:rFonts w:ascii="Times New Roman" w:hAnsi="Times New Roman" w:cs="Times New Roman"/>
          <w:b w:val="0"/>
          <w:shd w:val="clear" w:color="auto" w:fill="auto"/>
        </w:rPr>
      </w:pPr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odpowiedzialność cywilną za szkody powstałe w nieruchomościach lub rzeczach ruchomych,</w:t>
      </w:r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br/>
        <w:t>z których ubezpieczony korzystał na podstawie umowy najmu, dzierżawy, użytkowania, leasingu</w:t>
      </w:r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br/>
        <w:t xml:space="preserve">lub podobnej formy korzystania z cudzej rzeczy, bez </w:t>
      </w:r>
      <w:proofErr w:type="spellStart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podlimitu</w:t>
      </w:r>
      <w:proofErr w:type="spellEnd"/>
    </w:p>
    <w:p w14:paraId="3A5DA0DE" w14:textId="07A370B6" w:rsidR="005259FF" w:rsidRPr="005259FF" w:rsidRDefault="005259FF" w:rsidP="000E0F78">
      <w:pPr>
        <w:pStyle w:val="Nagwek21"/>
        <w:keepNext/>
        <w:keepLines/>
        <w:numPr>
          <w:ilvl w:val="1"/>
          <w:numId w:val="17"/>
        </w:numPr>
        <w:shd w:val="clear" w:color="auto" w:fill="auto"/>
        <w:tabs>
          <w:tab w:val="left" w:pos="270"/>
          <w:tab w:val="left" w:pos="426"/>
        </w:tabs>
        <w:spacing w:before="0"/>
        <w:rPr>
          <w:rStyle w:val="Teksttreci"/>
          <w:rFonts w:ascii="Times New Roman" w:hAnsi="Times New Roman" w:cs="Times New Roman"/>
          <w:b w:val="0"/>
          <w:shd w:val="clear" w:color="auto" w:fill="auto"/>
        </w:rPr>
      </w:pPr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odpowiedzialność cywilną za szkody wynikłe z awarii lub nieprawidłowego działania pieców</w:t>
      </w:r>
      <w:r w:rsidR="000E0F78">
        <w:rPr>
          <w:rStyle w:val="Teksttreci"/>
          <w:rFonts w:ascii="Times New Roman" w:hAnsi="Times New Roman" w:cs="Times New Roman"/>
          <w:b w:val="0"/>
          <w:color w:val="000000"/>
        </w:rPr>
        <w:t xml:space="preserve"> </w:t>
      </w:r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 xml:space="preserve">i instalacji gazowych oraz pieców c.o., w tym za szkody spowodowane emisją tlenku węgla, bez </w:t>
      </w:r>
      <w:proofErr w:type="spellStart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podlimitu</w:t>
      </w:r>
      <w:proofErr w:type="spellEnd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,</w:t>
      </w:r>
    </w:p>
    <w:p w14:paraId="34F12EE7" w14:textId="77777777" w:rsidR="005259FF" w:rsidRPr="005259FF" w:rsidRDefault="005259FF" w:rsidP="005259FF">
      <w:pPr>
        <w:pStyle w:val="Nagwek21"/>
        <w:keepNext/>
        <w:keepLines/>
        <w:numPr>
          <w:ilvl w:val="1"/>
          <w:numId w:val="17"/>
        </w:numPr>
        <w:shd w:val="clear" w:color="auto" w:fill="auto"/>
        <w:tabs>
          <w:tab w:val="left" w:pos="270"/>
          <w:tab w:val="left" w:pos="426"/>
        </w:tabs>
        <w:spacing w:before="0"/>
        <w:rPr>
          <w:rStyle w:val="Teksttreci"/>
          <w:rFonts w:ascii="Times New Roman" w:hAnsi="Times New Roman" w:cs="Times New Roman"/>
          <w:b w:val="0"/>
          <w:shd w:val="clear" w:color="auto" w:fill="auto"/>
        </w:rPr>
      </w:pPr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 xml:space="preserve">odpowiedzialność cywilną za szkody wyrządzone w mieniu osób korzystających z lokali mieszkalnych lub użytkowych (i przynależnych) Zamawiającego, z </w:t>
      </w:r>
      <w:proofErr w:type="spellStart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podlimitem</w:t>
      </w:r>
      <w:proofErr w:type="spellEnd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 xml:space="preserve"> 500.000,00 zł na jeden i wszystkie wypadki ubezpieczeniowe,</w:t>
      </w:r>
    </w:p>
    <w:p w14:paraId="23A12DFC" w14:textId="77777777" w:rsidR="005259FF" w:rsidRPr="005259FF" w:rsidRDefault="005259FF" w:rsidP="005259FF">
      <w:pPr>
        <w:pStyle w:val="Nagwek21"/>
        <w:keepNext/>
        <w:keepLines/>
        <w:numPr>
          <w:ilvl w:val="1"/>
          <w:numId w:val="17"/>
        </w:numPr>
        <w:shd w:val="clear" w:color="auto" w:fill="auto"/>
        <w:tabs>
          <w:tab w:val="left" w:pos="270"/>
          <w:tab w:val="left" w:pos="426"/>
        </w:tabs>
        <w:spacing w:before="0"/>
        <w:rPr>
          <w:rStyle w:val="Teksttreci"/>
          <w:rFonts w:ascii="Times New Roman" w:hAnsi="Times New Roman" w:cs="Times New Roman"/>
          <w:b w:val="0"/>
          <w:shd w:val="clear" w:color="auto" w:fill="auto"/>
        </w:rPr>
      </w:pPr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 xml:space="preserve">odpowiedzialność cywilną za szkody wyrządzone wskutek zarządzania, administrowania nieruchomościami Zamawiającego, w tym utrzymania dróg i chodników, placów, parkingów, budynków, budowli, w tym również moli, pomostów, nabrzeży, portów w ośrodkach wypoczynkowych oraz powierzchni dachowych, bez </w:t>
      </w:r>
      <w:proofErr w:type="spellStart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podlimitu</w:t>
      </w:r>
      <w:proofErr w:type="spellEnd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,</w:t>
      </w:r>
    </w:p>
    <w:p w14:paraId="35FD04C5" w14:textId="7CFBB093" w:rsidR="002A20A2" w:rsidRPr="009E40FC" w:rsidRDefault="005259FF" w:rsidP="009E40FC">
      <w:pPr>
        <w:pStyle w:val="Nagwek21"/>
        <w:keepNext/>
        <w:keepLines/>
        <w:numPr>
          <w:ilvl w:val="1"/>
          <w:numId w:val="17"/>
        </w:numPr>
        <w:shd w:val="clear" w:color="auto" w:fill="auto"/>
        <w:tabs>
          <w:tab w:val="left" w:pos="270"/>
          <w:tab w:val="left" w:pos="426"/>
        </w:tabs>
        <w:spacing w:before="0"/>
        <w:rPr>
          <w:rStyle w:val="Nagwek20"/>
          <w:rFonts w:ascii="Times New Roman" w:hAnsi="Times New Roman" w:cs="Times New Roman"/>
          <w:bCs/>
          <w:shd w:val="clear" w:color="auto" w:fill="auto"/>
        </w:rPr>
      </w:pPr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odpowiedzialność cywilną za szkody wyrządzone wskutek używania urządzeń dźwigowych, bez</w:t>
      </w:r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br/>
      </w:r>
      <w:proofErr w:type="spellStart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podlimitu</w:t>
      </w:r>
      <w:proofErr w:type="spellEnd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 xml:space="preserve">, </w:t>
      </w:r>
    </w:p>
    <w:p w14:paraId="11CE7AB7" w14:textId="77777777" w:rsidR="005259FF" w:rsidRPr="005259FF" w:rsidRDefault="0073227D" w:rsidP="005259FF">
      <w:pPr>
        <w:pStyle w:val="Nagwek21"/>
        <w:keepNext/>
        <w:keepLines/>
        <w:numPr>
          <w:ilvl w:val="1"/>
          <w:numId w:val="17"/>
        </w:numPr>
        <w:shd w:val="clear" w:color="auto" w:fill="auto"/>
        <w:tabs>
          <w:tab w:val="left" w:pos="270"/>
          <w:tab w:val="left" w:pos="426"/>
        </w:tabs>
        <w:spacing w:before="0"/>
        <w:rPr>
          <w:rFonts w:ascii="Times New Roman" w:hAnsi="Times New Roman" w:cs="Times New Roman"/>
          <w:b w:val="0"/>
        </w:rPr>
      </w:pPr>
      <w:r w:rsidRPr="005259FF">
        <w:rPr>
          <w:rFonts w:ascii="Times New Roman" w:hAnsi="Times New Roman" w:cs="Times New Roman"/>
          <w:b w:val="0"/>
        </w:rPr>
        <w:t xml:space="preserve">odpowiedzialność cywilną za szkody powstałe wskutek pracy oraz wstrząsów powstałych w następstwie działania młotów pneumatycznych, hydraulicznych i kafarów, urządzeń udarowych itp., bez </w:t>
      </w:r>
      <w:proofErr w:type="spellStart"/>
      <w:r w:rsidRPr="005259FF">
        <w:rPr>
          <w:rFonts w:ascii="Times New Roman" w:hAnsi="Times New Roman" w:cs="Times New Roman"/>
          <w:b w:val="0"/>
        </w:rPr>
        <w:t>podlimitu</w:t>
      </w:r>
      <w:proofErr w:type="spellEnd"/>
      <w:r w:rsidRPr="005259FF">
        <w:rPr>
          <w:rFonts w:ascii="Times New Roman" w:hAnsi="Times New Roman" w:cs="Times New Roman"/>
          <w:b w:val="0"/>
        </w:rPr>
        <w:t>,</w:t>
      </w:r>
    </w:p>
    <w:p w14:paraId="0ADA57A9" w14:textId="77777777" w:rsidR="005259FF" w:rsidRPr="005259FF" w:rsidRDefault="0073227D" w:rsidP="005259FF">
      <w:pPr>
        <w:pStyle w:val="Nagwek21"/>
        <w:keepNext/>
        <w:keepLines/>
        <w:numPr>
          <w:ilvl w:val="1"/>
          <w:numId w:val="17"/>
        </w:numPr>
        <w:shd w:val="clear" w:color="auto" w:fill="auto"/>
        <w:tabs>
          <w:tab w:val="left" w:pos="270"/>
          <w:tab w:val="left" w:pos="426"/>
        </w:tabs>
        <w:spacing w:before="0"/>
        <w:rPr>
          <w:rStyle w:val="Teksttreci"/>
          <w:rFonts w:ascii="Times New Roman" w:hAnsi="Times New Roman" w:cs="Times New Roman"/>
          <w:b w:val="0"/>
          <w:shd w:val="clear" w:color="auto" w:fill="auto"/>
        </w:rPr>
      </w:pPr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odpowiedzialność cywilną za szkody wyrządzone przez jednego ubezpieczonego innemu</w:t>
      </w:r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br/>
        <w:t xml:space="preserve">ubezpieczonemu, tak jakby zostały zawarte odrębne umowy ubezpieczenia, bez </w:t>
      </w:r>
      <w:proofErr w:type="spellStart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podlimitu</w:t>
      </w:r>
      <w:proofErr w:type="spellEnd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,</w:t>
      </w:r>
    </w:p>
    <w:p w14:paraId="00EA1A4A" w14:textId="77777777" w:rsidR="005259FF" w:rsidRPr="005259FF" w:rsidRDefault="0073227D" w:rsidP="005259FF">
      <w:pPr>
        <w:pStyle w:val="Nagwek21"/>
        <w:keepNext/>
        <w:keepLines/>
        <w:numPr>
          <w:ilvl w:val="1"/>
          <w:numId w:val="17"/>
        </w:numPr>
        <w:shd w:val="clear" w:color="auto" w:fill="auto"/>
        <w:tabs>
          <w:tab w:val="left" w:pos="270"/>
          <w:tab w:val="left" w:pos="426"/>
        </w:tabs>
        <w:spacing w:before="0"/>
        <w:rPr>
          <w:rStyle w:val="Teksttreci"/>
          <w:rFonts w:ascii="Times New Roman" w:hAnsi="Times New Roman" w:cs="Times New Roman"/>
          <w:b w:val="0"/>
          <w:shd w:val="clear" w:color="auto" w:fill="auto"/>
        </w:rPr>
      </w:pPr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odpowiedzialność cywilną za szkody w rzeczach przyjętych na przechowanie (OC szatni),</w:t>
      </w:r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br/>
        <w:t xml:space="preserve">z </w:t>
      </w:r>
      <w:proofErr w:type="spellStart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podlimitem</w:t>
      </w:r>
      <w:proofErr w:type="spellEnd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 xml:space="preserve"> 50.000,00 zł na wszystkie wypadki ubezpieczeniowe i 10.000,00 zł na jeden wypadek</w:t>
      </w:r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br/>
        <w:t>ubezpieczeniowy w odniesieniu do szatni i innych pomieszczeń dozorowanych przez wyznaczone</w:t>
      </w:r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br/>
        <w:t>osoby i/lub zamykanych na czas pomiędzy wydawaniem i przyjmowaniem przechowywanych rzeczy</w:t>
      </w:r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br/>
        <w:t xml:space="preserve">oraz z </w:t>
      </w:r>
      <w:proofErr w:type="spellStart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podlimitem</w:t>
      </w:r>
      <w:proofErr w:type="spellEnd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 xml:space="preserve"> 10.000,00 zł na wszystkie wypadki ubezpieczeniowe i 1.000,00 zł na jeden</w:t>
      </w:r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br/>
        <w:t>wypadek ubezpieczeniowy w odniesieniu do innych miejsc przechowywania rzeczy,</w:t>
      </w:r>
    </w:p>
    <w:p w14:paraId="7817E1F7" w14:textId="77777777" w:rsidR="005259FF" w:rsidRPr="005259FF" w:rsidRDefault="0073227D" w:rsidP="005259FF">
      <w:pPr>
        <w:pStyle w:val="Nagwek21"/>
        <w:keepNext/>
        <w:keepLines/>
        <w:numPr>
          <w:ilvl w:val="1"/>
          <w:numId w:val="17"/>
        </w:numPr>
        <w:shd w:val="clear" w:color="auto" w:fill="auto"/>
        <w:tabs>
          <w:tab w:val="left" w:pos="270"/>
          <w:tab w:val="left" w:pos="426"/>
        </w:tabs>
        <w:spacing w:before="0"/>
        <w:rPr>
          <w:rStyle w:val="Teksttreci"/>
          <w:rFonts w:ascii="Times New Roman" w:hAnsi="Times New Roman" w:cs="Times New Roman"/>
          <w:b w:val="0"/>
          <w:shd w:val="clear" w:color="auto" w:fill="auto"/>
        </w:rPr>
      </w:pPr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odpowiedzialność cywilną za szkody wyrządzone przez wolontariuszy, praktykantów,</w:t>
      </w:r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br/>
        <w:t>stażystów, osoby skierowane do wykonywania prac społecznie użytecznych, osoby skierowane</w:t>
      </w:r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br/>
        <w:t>do wykonywania prac wyrokiem sądu, osoby skazane podejmujące pracę na rzecz Ubezpieczonych,</w:t>
      </w:r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br/>
        <w:t xml:space="preserve">osoby odpracowujące czynsz lub osoby skierowane do prac interwencyjnych przez Urząd Pracy, bez </w:t>
      </w:r>
      <w:proofErr w:type="spellStart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podlimitu</w:t>
      </w:r>
      <w:proofErr w:type="spellEnd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,</w:t>
      </w:r>
    </w:p>
    <w:p w14:paraId="0E8839A4" w14:textId="77777777" w:rsidR="005259FF" w:rsidRPr="005259FF" w:rsidRDefault="0073227D" w:rsidP="005259FF">
      <w:pPr>
        <w:pStyle w:val="Nagwek21"/>
        <w:keepNext/>
        <w:keepLines/>
        <w:numPr>
          <w:ilvl w:val="1"/>
          <w:numId w:val="17"/>
        </w:numPr>
        <w:shd w:val="clear" w:color="auto" w:fill="auto"/>
        <w:tabs>
          <w:tab w:val="left" w:pos="270"/>
          <w:tab w:val="left" w:pos="426"/>
        </w:tabs>
        <w:spacing w:before="0"/>
        <w:rPr>
          <w:rStyle w:val="Teksttreci"/>
          <w:rFonts w:ascii="Times New Roman" w:hAnsi="Times New Roman" w:cs="Times New Roman"/>
          <w:b w:val="0"/>
          <w:shd w:val="clear" w:color="auto" w:fill="auto"/>
        </w:rPr>
      </w:pPr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 xml:space="preserve">odpowiedzialność cywilną za szkody wyrządzone z tytułu organizacji, współorganizowania, przeprowadzania imprez, w tym imprez masowych, np. kulturalnych, sportowo - rekreacyjnych, artystycznych, okolicznościowych i innych, niepodlegających ubezpieczeniu obowiązkowemu organizatora imprez masowych zgodnie z Rozporządzeniem Ministra Finansów w sprawie obowiązkowego ubezpieczenia odpowiedzialności cywilnej organizatorów imprez masowych, w tym szkody spowodowane pokazem sztucznych ogni, fajerwerków, bez </w:t>
      </w:r>
      <w:proofErr w:type="spellStart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podlimitu</w:t>
      </w:r>
      <w:proofErr w:type="spellEnd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,</w:t>
      </w:r>
    </w:p>
    <w:p w14:paraId="3F810A2A" w14:textId="77777777" w:rsidR="005259FF" w:rsidRPr="005259FF" w:rsidRDefault="0073227D" w:rsidP="005259FF">
      <w:pPr>
        <w:pStyle w:val="Nagwek21"/>
        <w:keepNext/>
        <w:keepLines/>
        <w:numPr>
          <w:ilvl w:val="1"/>
          <w:numId w:val="17"/>
        </w:numPr>
        <w:shd w:val="clear" w:color="auto" w:fill="auto"/>
        <w:tabs>
          <w:tab w:val="left" w:pos="270"/>
          <w:tab w:val="left" w:pos="426"/>
        </w:tabs>
        <w:spacing w:before="0"/>
        <w:rPr>
          <w:rStyle w:val="Teksttreci"/>
          <w:rFonts w:ascii="Times New Roman" w:hAnsi="Times New Roman" w:cs="Times New Roman"/>
          <w:b w:val="0"/>
          <w:shd w:val="clear" w:color="auto" w:fill="auto"/>
        </w:rPr>
      </w:pPr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 xml:space="preserve">odpowiedzialność cywilną za szkody wyrządzone w związku z użytkowaniem pojazdów niepodlegających obowiązkowemu ubezpieczeniu OC posiadaczy pojazdów mechanicznych, bez </w:t>
      </w:r>
      <w:proofErr w:type="spellStart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podlimitu</w:t>
      </w:r>
      <w:proofErr w:type="spellEnd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,</w:t>
      </w:r>
    </w:p>
    <w:p w14:paraId="40073AB1" w14:textId="77777777" w:rsidR="005259FF" w:rsidRPr="005259FF" w:rsidRDefault="0073227D" w:rsidP="005259FF">
      <w:pPr>
        <w:pStyle w:val="Nagwek21"/>
        <w:keepNext/>
        <w:keepLines/>
        <w:numPr>
          <w:ilvl w:val="1"/>
          <w:numId w:val="17"/>
        </w:numPr>
        <w:shd w:val="clear" w:color="auto" w:fill="auto"/>
        <w:tabs>
          <w:tab w:val="left" w:pos="270"/>
          <w:tab w:val="left" w:pos="426"/>
        </w:tabs>
        <w:spacing w:before="0"/>
        <w:rPr>
          <w:rStyle w:val="Teksttreci"/>
          <w:rFonts w:ascii="Times New Roman" w:hAnsi="Times New Roman" w:cs="Times New Roman"/>
          <w:b w:val="0"/>
          <w:shd w:val="clear" w:color="auto" w:fill="auto"/>
        </w:rPr>
      </w:pPr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 xml:space="preserve">odpowiedzialność cywilną za szkody wyrządzone przez zwierzęta, za które ubezpieczonemu może być przypisana odpowiedzialność, bez </w:t>
      </w:r>
      <w:proofErr w:type="spellStart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podlimitu</w:t>
      </w:r>
      <w:proofErr w:type="spellEnd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,</w:t>
      </w:r>
    </w:p>
    <w:p w14:paraId="4E1D22AA" w14:textId="77777777" w:rsidR="005259FF" w:rsidRPr="005259FF" w:rsidRDefault="0073227D" w:rsidP="005259FF">
      <w:pPr>
        <w:pStyle w:val="Nagwek21"/>
        <w:keepNext/>
        <w:keepLines/>
        <w:numPr>
          <w:ilvl w:val="1"/>
          <w:numId w:val="17"/>
        </w:numPr>
        <w:shd w:val="clear" w:color="auto" w:fill="auto"/>
        <w:tabs>
          <w:tab w:val="left" w:pos="270"/>
          <w:tab w:val="left" w:pos="426"/>
        </w:tabs>
        <w:spacing w:before="0"/>
        <w:rPr>
          <w:rStyle w:val="Teksttreci"/>
          <w:rFonts w:ascii="Times New Roman" w:hAnsi="Times New Roman" w:cs="Times New Roman"/>
          <w:b w:val="0"/>
          <w:shd w:val="clear" w:color="auto" w:fill="auto"/>
        </w:rPr>
      </w:pPr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 xml:space="preserve">wyrządzone pracownikom lub w ich mieniu (OC pracodawcy), przy czym w odniesieniu do szkód osobowych odszkodowanie nie obejmuje świadczeń wypłaconych na podstawie Ustawy z dnia 30 października 2002 r. o ubezpieczeniu społecznym z tytułu wypadków przy pracy i chorób zawodowych, szkód powstałych w wyniku stanów chorobowych w rozumieniu ww. ustawy, a nie wynikających z wypadku przy pracy, bez </w:t>
      </w:r>
      <w:proofErr w:type="spellStart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podlimitu</w:t>
      </w:r>
      <w:proofErr w:type="spellEnd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,</w:t>
      </w:r>
    </w:p>
    <w:p w14:paraId="648EF510" w14:textId="64169067" w:rsidR="005259FF" w:rsidRPr="005259FF" w:rsidRDefault="0073227D" w:rsidP="005259FF">
      <w:pPr>
        <w:pStyle w:val="Nagwek21"/>
        <w:keepNext/>
        <w:keepLines/>
        <w:numPr>
          <w:ilvl w:val="1"/>
          <w:numId w:val="17"/>
        </w:numPr>
        <w:shd w:val="clear" w:color="auto" w:fill="auto"/>
        <w:tabs>
          <w:tab w:val="left" w:pos="270"/>
          <w:tab w:val="left" w:pos="426"/>
        </w:tabs>
        <w:spacing w:before="0"/>
        <w:rPr>
          <w:rStyle w:val="Teksttreci"/>
          <w:rFonts w:ascii="Times New Roman" w:hAnsi="Times New Roman" w:cs="Times New Roman"/>
          <w:b w:val="0"/>
          <w:shd w:val="clear" w:color="auto" w:fill="auto"/>
        </w:rPr>
      </w:pPr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 xml:space="preserve">odpowiedzialność za czyste straty finansowe z </w:t>
      </w:r>
      <w:proofErr w:type="spellStart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podlimitem</w:t>
      </w:r>
      <w:proofErr w:type="spellEnd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 xml:space="preserve"> </w:t>
      </w:r>
      <w:r w:rsidR="00635853">
        <w:rPr>
          <w:rStyle w:val="Teksttreci"/>
          <w:rFonts w:ascii="Times New Roman" w:hAnsi="Times New Roman" w:cs="Times New Roman"/>
          <w:b w:val="0"/>
          <w:color w:val="000000"/>
        </w:rPr>
        <w:t>5</w:t>
      </w:r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00.000,00 zł na jeden i wszystkie wypadki ubezpieczeniowe,</w:t>
      </w:r>
    </w:p>
    <w:p w14:paraId="4739A473" w14:textId="10AFEB9E" w:rsidR="0073227D" w:rsidRPr="005259FF" w:rsidRDefault="0073227D" w:rsidP="005259FF">
      <w:pPr>
        <w:pStyle w:val="Nagwek21"/>
        <w:keepNext/>
        <w:keepLines/>
        <w:numPr>
          <w:ilvl w:val="1"/>
          <w:numId w:val="17"/>
        </w:numPr>
        <w:shd w:val="clear" w:color="auto" w:fill="auto"/>
        <w:tabs>
          <w:tab w:val="left" w:pos="270"/>
          <w:tab w:val="left" w:pos="426"/>
        </w:tabs>
        <w:spacing w:before="0"/>
        <w:rPr>
          <w:rStyle w:val="Teksttreci"/>
          <w:rFonts w:ascii="Times New Roman" w:hAnsi="Times New Roman" w:cs="Times New Roman"/>
          <w:b w:val="0"/>
          <w:shd w:val="clear" w:color="auto" w:fill="auto"/>
        </w:rPr>
      </w:pPr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lastRenderedPageBreak/>
        <w:t xml:space="preserve">odpowiedzialność cywilną za szkody wyrządzone przez osoby ubezpieczone podczas i w związku z uczestnictwem we wszelkich przewidzianych planem studiów zajęciach dydaktycznych, praktykach, stażach oraz innych formach zajęć z elementami praktycznymi odbywających się w podmiotach leczniczych w rozumieniu ustawy z dnia 15 kwietnia 2011 roku o działalności leczniczej (t. j. Dz. U. 2022 poz. 633), a także za szkody wyrządzone podczas i w związku z braniem udziału w udzielaniu świadczeń </w:t>
      </w:r>
      <w:r w:rsidRPr="005259FF">
        <w:rPr>
          <w:rStyle w:val="Teksttreci"/>
          <w:rFonts w:ascii="Times New Roman" w:hAnsi="Times New Roman" w:cs="Times New Roman"/>
          <w:b w:val="0"/>
        </w:rPr>
        <w:t>zdrowotnych</w:t>
      </w:r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 xml:space="preserve"> w rozumieniu ustawy z dnia 15 kwietnia 2011 roku o działalności leczniczej (t. j. Dz. U. 2022 poz.633 ze zm.) oraz posiadania mienia służącego do wykonywania działalności leczniczej, w tym wynikłe z czynności udzielania pierwszej pomocy w przypadku nagłego zachorowania lub nieszczęśliwego wypadku, z </w:t>
      </w:r>
      <w:proofErr w:type="spellStart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podlimitem</w:t>
      </w:r>
      <w:proofErr w:type="spellEnd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 xml:space="preserve"> 1.000.000,00 zł na jeden i wszystkie wypadki ubezpieczeniowe na wszystkie osoby. Zakres ochrony obejmuje także odpowiedzialność osób ubezpieczonych za szkody w mieniu podmiotu, w którym odbywają </w:t>
      </w:r>
      <w:bookmarkStart w:id="8" w:name="_Hlk121135681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zajęcia dydaktyczne, praktyki, staże lub inne formy zajęć</w:t>
      </w:r>
      <w:bookmarkEnd w:id="8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 xml:space="preserve">, do wysokości </w:t>
      </w:r>
      <w:proofErr w:type="spellStart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podlimitu</w:t>
      </w:r>
      <w:proofErr w:type="spellEnd"/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 xml:space="preserve"> </w:t>
      </w:r>
      <w:r w:rsidR="00023F0B">
        <w:rPr>
          <w:rStyle w:val="Teksttreci"/>
          <w:rFonts w:ascii="Times New Roman" w:hAnsi="Times New Roman" w:cs="Times New Roman"/>
          <w:b w:val="0"/>
          <w:color w:val="000000"/>
        </w:rPr>
        <w:t>3</w:t>
      </w:r>
      <w:r w:rsidRPr="005259FF">
        <w:rPr>
          <w:rStyle w:val="Teksttreci"/>
          <w:rFonts w:ascii="Times New Roman" w:hAnsi="Times New Roman" w:cs="Times New Roman"/>
          <w:b w:val="0"/>
          <w:color w:val="000000"/>
        </w:rPr>
        <w:t>00.000,00 zł na jeden i wszystkie wypadki ubezpieczeniowe na wszystkie osoby.</w:t>
      </w:r>
    </w:p>
    <w:p w14:paraId="4D0E2310" w14:textId="77777777" w:rsidR="00A03482" w:rsidRDefault="0073227D" w:rsidP="005259FF">
      <w:pPr>
        <w:pStyle w:val="Teksttreci1"/>
        <w:shd w:val="clear" w:color="auto" w:fill="auto"/>
        <w:tabs>
          <w:tab w:val="left" w:pos="514"/>
        </w:tabs>
        <w:ind w:left="426" w:right="20"/>
        <w:rPr>
          <w:rStyle w:val="Teksttreci"/>
          <w:rFonts w:ascii="Times New Roman" w:hAnsi="Times New Roman" w:cs="Times New Roman"/>
          <w:color w:val="000000"/>
        </w:rPr>
      </w:pPr>
      <w:r w:rsidRPr="00AB50E4">
        <w:rPr>
          <w:rStyle w:val="Teksttreci"/>
          <w:rFonts w:ascii="Times New Roman" w:hAnsi="Times New Roman" w:cs="Times New Roman"/>
          <w:color w:val="000000"/>
        </w:rPr>
        <w:t xml:space="preserve">Na potrzeby zakresu odpowiedzialności opisanej w niniejszym punkcie ubezpieczyciel odpowiada za wypadki ubezpieczeniowe, które powstały w okresie ubezpieczenia. Za wypadek ubezpieczeniowy uważa się działanie lub zaniechanie osoby objętej ubezpieczeniem, powodujące wystąpienie szkody na osobie lub w mieniu, przy czym wszystkie szkody będące następstwem tego samego działania lub zaniechania, albo wynikające z tej samej przyczyny, niezależnie od liczby osób poszkodowanych, uważa się za jeden wypadek i przyjmuje się, że miały miejsce w chwili wystąpienia pierwszego takiego działania lub zaniechania. Za datę zaniechania przyjmuje się ostatnią w danych okolicznościach chwilę, w której można było podjąć działania, które z uwzględnieniem obecnego stanu wiedzy medycznej z pewnością albo z dużą dozą prawdopodobieństwa skutecznie zapobiegłyby wystąpieniu szkody. </w:t>
      </w:r>
    </w:p>
    <w:p w14:paraId="36C8CE91" w14:textId="77777777" w:rsidR="005259FF" w:rsidRDefault="0073227D" w:rsidP="005259FF">
      <w:pPr>
        <w:pStyle w:val="Teksttreci1"/>
        <w:numPr>
          <w:ilvl w:val="1"/>
          <w:numId w:val="17"/>
        </w:numPr>
        <w:shd w:val="clear" w:color="auto" w:fill="auto"/>
        <w:tabs>
          <w:tab w:val="left" w:pos="514"/>
        </w:tabs>
        <w:ind w:right="20"/>
        <w:rPr>
          <w:rStyle w:val="Teksttreci"/>
          <w:rFonts w:ascii="Times New Roman" w:hAnsi="Times New Roman" w:cs="Times New Roman"/>
          <w:color w:val="000000"/>
        </w:rPr>
      </w:pPr>
      <w:r w:rsidRPr="00AB50E4">
        <w:rPr>
          <w:rStyle w:val="Teksttreci"/>
          <w:rFonts w:ascii="Times New Roman" w:hAnsi="Times New Roman" w:cs="Times New Roman"/>
          <w:color w:val="000000"/>
        </w:rPr>
        <w:t xml:space="preserve">odpowiedzialność cywilną za szkody powstałe po wykonaniu pracy lub usługi wynikłe z ich wadliwego wykonania, bez </w:t>
      </w:r>
      <w:proofErr w:type="spellStart"/>
      <w:r w:rsidRPr="00AB50E4">
        <w:rPr>
          <w:rStyle w:val="Teksttreci"/>
          <w:rFonts w:ascii="Times New Roman" w:hAnsi="Times New Roman" w:cs="Times New Roman"/>
          <w:color w:val="000000"/>
        </w:rPr>
        <w:t>podlimitu</w:t>
      </w:r>
      <w:proofErr w:type="spellEnd"/>
      <w:r w:rsidRPr="00AB50E4">
        <w:rPr>
          <w:rStyle w:val="Teksttreci"/>
          <w:rFonts w:ascii="Times New Roman" w:hAnsi="Times New Roman" w:cs="Times New Roman"/>
          <w:color w:val="000000"/>
        </w:rPr>
        <w:t>,</w:t>
      </w:r>
      <w:bookmarkStart w:id="9" w:name="_Hlk81317906"/>
    </w:p>
    <w:p w14:paraId="147A8C62" w14:textId="77777777" w:rsidR="005259FF" w:rsidRDefault="0073227D" w:rsidP="005259FF">
      <w:pPr>
        <w:pStyle w:val="Teksttreci1"/>
        <w:numPr>
          <w:ilvl w:val="1"/>
          <w:numId w:val="17"/>
        </w:numPr>
        <w:shd w:val="clear" w:color="auto" w:fill="auto"/>
        <w:tabs>
          <w:tab w:val="left" w:pos="514"/>
        </w:tabs>
        <w:ind w:right="20"/>
        <w:rPr>
          <w:rStyle w:val="Teksttreci"/>
          <w:rFonts w:ascii="Times New Roman" w:hAnsi="Times New Roman" w:cs="Times New Roman"/>
          <w:color w:val="000000"/>
        </w:rPr>
      </w:pPr>
      <w:r w:rsidRPr="005259FF">
        <w:rPr>
          <w:rStyle w:val="Teksttreci"/>
          <w:rFonts w:ascii="Times New Roman" w:hAnsi="Times New Roman" w:cs="Times New Roman"/>
          <w:color w:val="000000"/>
        </w:rPr>
        <w:t xml:space="preserve">odpowiedzialność cywilną za szkody </w:t>
      </w:r>
      <w:bookmarkEnd w:id="9"/>
      <w:r w:rsidRPr="005259FF">
        <w:rPr>
          <w:rStyle w:val="Teksttreci"/>
          <w:rFonts w:ascii="Times New Roman" w:hAnsi="Times New Roman" w:cs="Times New Roman"/>
          <w:color w:val="000000"/>
        </w:rPr>
        <w:t xml:space="preserve">wyrządzone w rzeczach wniesionych przez gości hotelowych lub pokoi gościnnych w związku z prowadzeniem działalności hotelarskiej, z </w:t>
      </w:r>
      <w:proofErr w:type="spellStart"/>
      <w:r w:rsidRPr="005259FF">
        <w:rPr>
          <w:rStyle w:val="Teksttreci"/>
          <w:rFonts w:ascii="Times New Roman" w:hAnsi="Times New Roman" w:cs="Times New Roman"/>
          <w:color w:val="000000"/>
        </w:rPr>
        <w:t>podlimitem</w:t>
      </w:r>
      <w:proofErr w:type="spellEnd"/>
      <w:r w:rsidRPr="005259FF">
        <w:rPr>
          <w:rStyle w:val="Teksttreci"/>
          <w:rFonts w:ascii="Times New Roman" w:hAnsi="Times New Roman" w:cs="Times New Roman"/>
          <w:color w:val="000000"/>
        </w:rPr>
        <w:t xml:space="preserve"> 500.000,00 zł na jeden i wszystkie wypadki ubezpieczeniowe,</w:t>
      </w:r>
      <w:bookmarkStart w:id="10" w:name="_Hlk54694491"/>
    </w:p>
    <w:p w14:paraId="16BB360D" w14:textId="77777777" w:rsidR="005259FF" w:rsidRDefault="0073227D" w:rsidP="005259FF">
      <w:pPr>
        <w:pStyle w:val="Teksttreci1"/>
        <w:numPr>
          <w:ilvl w:val="1"/>
          <w:numId w:val="17"/>
        </w:numPr>
        <w:shd w:val="clear" w:color="auto" w:fill="auto"/>
        <w:tabs>
          <w:tab w:val="left" w:pos="514"/>
        </w:tabs>
        <w:ind w:right="20"/>
        <w:rPr>
          <w:rStyle w:val="Teksttreci"/>
          <w:rFonts w:ascii="Times New Roman" w:hAnsi="Times New Roman" w:cs="Times New Roman"/>
          <w:color w:val="000000"/>
        </w:rPr>
      </w:pPr>
      <w:r w:rsidRPr="005259FF">
        <w:rPr>
          <w:rStyle w:val="Teksttreci"/>
          <w:rFonts w:ascii="Times New Roman" w:hAnsi="Times New Roman" w:cs="Times New Roman"/>
          <w:color w:val="000000"/>
        </w:rPr>
        <w:t xml:space="preserve">odpowiedzialność cywilną za szkody </w:t>
      </w:r>
      <w:bookmarkEnd w:id="10"/>
      <w:r w:rsidRPr="005259FF">
        <w:rPr>
          <w:rStyle w:val="Teksttreci"/>
          <w:rFonts w:ascii="Times New Roman" w:hAnsi="Times New Roman" w:cs="Times New Roman"/>
          <w:color w:val="000000"/>
        </w:rPr>
        <w:t xml:space="preserve">powstałe w pojazdach pracowników i kontrahentów parkowanych na terenie należącym do Ubezpieczającego/Ubezpieczonego, bez </w:t>
      </w:r>
      <w:proofErr w:type="spellStart"/>
      <w:r w:rsidRPr="005259FF">
        <w:rPr>
          <w:rStyle w:val="Teksttreci"/>
          <w:rFonts w:ascii="Times New Roman" w:hAnsi="Times New Roman" w:cs="Times New Roman"/>
          <w:color w:val="000000"/>
        </w:rPr>
        <w:t>podlimitu</w:t>
      </w:r>
      <w:proofErr w:type="spellEnd"/>
      <w:r w:rsidRPr="005259FF">
        <w:rPr>
          <w:rStyle w:val="Teksttreci"/>
          <w:rFonts w:ascii="Times New Roman" w:hAnsi="Times New Roman" w:cs="Times New Roman"/>
          <w:color w:val="000000"/>
        </w:rPr>
        <w:t>,</w:t>
      </w:r>
    </w:p>
    <w:p w14:paraId="236178CA" w14:textId="77777777" w:rsidR="005259FF" w:rsidRDefault="0073227D" w:rsidP="005259FF">
      <w:pPr>
        <w:pStyle w:val="Teksttreci1"/>
        <w:numPr>
          <w:ilvl w:val="1"/>
          <w:numId w:val="17"/>
        </w:numPr>
        <w:shd w:val="clear" w:color="auto" w:fill="auto"/>
        <w:tabs>
          <w:tab w:val="left" w:pos="514"/>
        </w:tabs>
        <w:ind w:right="20"/>
        <w:rPr>
          <w:rStyle w:val="Teksttreci"/>
          <w:rFonts w:ascii="Times New Roman" w:hAnsi="Times New Roman" w:cs="Times New Roman"/>
          <w:color w:val="000000"/>
        </w:rPr>
      </w:pPr>
      <w:r w:rsidRPr="005259FF">
        <w:rPr>
          <w:rStyle w:val="Teksttreci"/>
          <w:rFonts w:ascii="Times New Roman" w:hAnsi="Times New Roman" w:cs="Times New Roman"/>
          <w:color w:val="000000"/>
        </w:rPr>
        <w:t xml:space="preserve">odpowiedzialność cywilną za szkody wyrządzone osobom trzecim w związku z budową, rozbudową, remontem lub modernizacją budynków, budowli w związku z prowadzoną działalnością, bez </w:t>
      </w:r>
      <w:proofErr w:type="spellStart"/>
      <w:r w:rsidRPr="005259FF">
        <w:rPr>
          <w:rStyle w:val="Teksttreci"/>
          <w:rFonts w:ascii="Times New Roman" w:hAnsi="Times New Roman" w:cs="Times New Roman"/>
          <w:color w:val="000000"/>
        </w:rPr>
        <w:t>podlimitu</w:t>
      </w:r>
      <w:proofErr w:type="spellEnd"/>
      <w:r w:rsidRPr="005259FF">
        <w:rPr>
          <w:rStyle w:val="Teksttreci"/>
          <w:rFonts w:ascii="Times New Roman" w:hAnsi="Times New Roman" w:cs="Times New Roman"/>
          <w:color w:val="000000"/>
        </w:rPr>
        <w:t>,</w:t>
      </w:r>
    </w:p>
    <w:p w14:paraId="6EF4ED0A" w14:textId="77777777" w:rsidR="005259FF" w:rsidRDefault="0073227D" w:rsidP="005259FF">
      <w:pPr>
        <w:pStyle w:val="Teksttreci1"/>
        <w:numPr>
          <w:ilvl w:val="1"/>
          <w:numId w:val="17"/>
        </w:numPr>
        <w:shd w:val="clear" w:color="auto" w:fill="auto"/>
        <w:tabs>
          <w:tab w:val="left" w:pos="514"/>
        </w:tabs>
        <w:ind w:right="20"/>
        <w:rPr>
          <w:rStyle w:val="Teksttreci"/>
          <w:rFonts w:ascii="Times New Roman" w:hAnsi="Times New Roman" w:cs="Times New Roman"/>
          <w:color w:val="000000"/>
        </w:rPr>
      </w:pPr>
      <w:r w:rsidRPr="005259FF">
        <w:rPr>
          <w:rFonts w:ascii="Times New Roman" w:hAnsi="Times New Roman" w:cs="Times New Roman"/>
        </w:rPr>
        <w:t xml:space="preserve">odpowiedzialność cywilną za szkody </w:t>
      </w:r>
      <w:r w:rsidRPr="005259FF">
        <w:rPr>
          <w:rStyle w:val="Teksttreci"/>
          <w:rFonts w:ascii="Times New Roman" w:hAnsi="Times New Roman" w:cs="Times New Roman"/>
          <w:color w:val="000000"/>
        </w:rPr>
        <w:t xml:space="preserve">wynikające z odpowiedzialności cywilnej inwestora w procesach inwestycyjnych, z wyłączeniem odpowiedzialności cywilnej zawodowej, z tym zastrzeżeniem, iż Ubezpieczyciel nie ponosi odpowiedzialności za szkody wynikające z niedotrzymania terminów lub powstałe w wyniku niewypłacalności, bez </w:t>
      </w:r>
      <w:proofErr w:type="spellStart"/>
      <w:r w:rsidRPr="005259FF">
        <w:rPr>
          <w:rStyle w:val="Teksttreci"/>
          <w:rFonts w:ascii="Times New Roman" w:hAnsi="Times New Roman" w:cs="Times New Roman"/>
          <w:color w:val="000000"/>
        </w:rPr>
        <w:t>podlimitu</w:t>
      </w:r>
      <w:proofErr w:type="spellEnd"/>
      <w:r w:rsidRPr="005259FF">
        <w:rPr>
          <w:rStyle w:val="Teksttreci"/>
          <w:rFonts w:ascii="Times New Roman" w:hAnsi="Times New Roman" w:cs="Times New Roman"/>
          <w:color w:val="000000"/>
        </w:rPr>
        <w:t>,</w:t>
      </w:r>
      <w:bookmarkStart w:id="11" w:name="_Hlk119859494"/>
    </w:p>
    <w:p w14:paraId="0A3B2A7F" w14:textId="77777777" w:rsidR="005259FF" w:rsidRDefault="0073227D" w:rsidP="005259FF">
      <w:pPr>
        <w:pStyle w:val="Teksttreci1"/>
        <w:numPr>
          <w:ilvl w:val="1"/>
          <w:numId w:val="17"/>
        </w:numPr>
        <w:shd w:val="clear" w:color="auto" w:fill="auto"/>
        <w:tabs>
          <w:tab w:val="left" w:pos="514"/>
        </w:tabs>
        <w:ind w:right="20"/>
        <w:rPr>
          <w:rFonts w:ascii="Times New Roman" w:hAnsi="Times New Roman" w:cs="Times New Roman"/>
          <w:color w:val="000000"/>
          <w:shd w:val="clear" w:color="auto" w:fill="FFFFFF"/>
        </w:rPr>
      </w:pPr>
      <w:r w:rsidRPr="005259FF">
        <w:rPr>
          <w:rFonts w:ascii="Times New Roman" w:hAnsi="Times New Roman" w:cs="Times New Roman"/>
        </w:rPr>
        <w:t xml:space="preserve">odpowiedzialność cywilną za szkody powstałe </w:t>
      </w:r>
      <w:bookmarkEnd w:id="11"/>
      <w:r w:rsidRPr="005259FF">
        <w:rPr>
          <w:rFonts w:ascii="Times New Roman" w:hAnsi="Times New Roman" w:cs="Times New Roman"/>
        </w:rPr>
        <w:t xml:space="preserve">w wyniku katastrofy budowlanej (w rozumieniu ustawy Prawo Budowlane), bez </w:t>
      </w:r>
      <w:proofErr w:type="spellStart"/>
      <w:r w:rsidRPr="005259FF">
        <w:rPr>
          <w:rFonts w:ascii="Times New Roman" w:hAnsi="Times New Roman" w:cs="Times New Roman"/>
        </w:rPr>
        <w:t>podlimitu</w:t>
      </w:r>
      <w:proofErr w:type="spellEnd"/>
      <w:r w:rsidRPr="005259FF">
        <w:rPr>
          <w:rFonts w:ascii="Times New Roman" w:hAnsi="Times New Roman" w:cs="Times New Roman"/>
        </w:rPr>
        <w:t xml:space="preserve">, </w:t>
      </w:r>
    </w:p>
    <w:p w14:paraId="1FD41BDE" w14:textId="77777777" w:rsidR="005259FF" w:rsidRDefault="0073227D" w:rsidP="005259FF">
      <w:pPr>
        <w:pStyle w:val="Teksttreci1"/>
        <w:numPr>
          <w:ilvl w:val="1"/>
          <w:numId w:val="17"/>
        </w:numPr>
        <w:shd w:val="clear" w:color="auto" w:fill="auto"/>
        <w:tabs>
          <w:tab w:val="left" w:pos="514"/>
        </w:tabs>
        <w:ind w:right="20"/>
        <w:rPr>
          <w:rStyle w:val="Teksttreci"/>
          <w:rFonts w:ascii="Times New Roman" w:hAnsi="Times New Roman" w:cs="Times New Roman"/>
          <w:color w:val="000000"/>
        </w:rPr>
      </w:pPr>
      <w:r w:rsidRPr="005259FF">
        <w:rPr>
          <w:rFonts w:ascii="Times New Roman" w:hAnsi="Times New Roman" w:cs="Times New Roman"/>
        </w:rPr>
        <w:t xml:space="preserve">odpowiedzialność cywilną za szkody </w:t>
      </w:r>
      <w:r w:rsidRPr="005259FF">
        <w:rPr>
          <w:rStyle w:val="Teksttreci"/>
          <w:rFonts w:ascii="Times New Roman" w:hAnsi="Times New Roman" w:cs="Times New Roman"/>
          <w:color w:val="000000"/>
        </w:rPr>
        <w:t xml:space="preserve">wynikłe z utraty lub zaginięcia dokumentów powierzonych ubezpieczonemu w związku z prowadzoną przez niego działalnością z </w:t>
      </w:r>
      <w:proofErr w:type="spellStart"/>
      <w:r w:rsidRPr="005259FF">
        <w:rPr>
          <w:rStyle w:val="Teksttreci"/>
          <w:rFonts w:ascii="Times New Roman" w:hAnsi="Times New Roman" w:cs="Times New Roman"/>
          <w:color w:val="000000"/>
        </w:rPr>
        <w:t>podlimitem</w:t>
      </w:r>
      <w:proofErr w:type="spellEnd"/>
      <w:r w:rsidRPr="005259FF">
        <w:rPr>
          <w:rStyle w:val="Teksttreci"/>
          <w:rFonts w:ascii="Times New Roman" w:hAnsi="Times New Roman" w:cs="Times New Roman"/>
          <w:color w:val="000000"/>
        </w:rPr>
        <w:t xml:space="preserve"> 200.000,00 zł na jeden i wszystkie wypadki ubezpieczeniowe</w:t>
      </w:r>
      <w:r w:rsidR="004A7F05" w:rsidRPr="005259FF">
        <w:rPr>
          <w:rStyle w:val="Teksttreci"/>
          <w:rFonts w:ascii="Times New Roman" w:hAnsi="Times New Roman" w:cs="Times New Roman"/>
          <w:color w:val="000000"/>
        </w:rPr>
        <w:t>,</w:t>
      </w:r>
    </w:p>
    <w:p w14:paraId="15B2D112" w14:textId="51C57987" w:rsidR="00815356" w:rsidRPr="005259FF" w:rsidRDefault="00A14437" w:rsidP="005259FF">
      <w:pPr>
        <w:pStyle w:val="Teksttreci1"/>
        <w:numPr>
          <w:ilvl w:val="1"/>
          <w:numId w:val="17"/>
        </w:numPr>
        <w:shd w:val="clear" w:color="auto" w:fill="auto"/>
        <w:tabs>
          <w:tab w:val="left" w:pos="514"/>
        </w:tabs>
        <w:ind w:right="20"/>
        <w:rPr>
          <w:rStyle w:val="Teksttreci"/>
          <w:rFonts w:ascii="Times New Roman" w:hAnsi="Times New Roman" w:cs="Times New Roman"/>
          <w:color w:val="000000"/>
        </w:rPr>
      </w:pPr>
      <w:r w:rsidRPr="005259FF">
        <w:rPr>
          <w:rStyle w:val="Teksttreci"/>
          <w:rFonts w:ascii="Times New Roman" w:hAnsi="Times New Roman" w:cs="Times New Roman"/>
          <w:b/>
          <w:color w:val="000000"/>
        </w:rPr>
        <w:t xml:space="preserve">odpowiedzialność cywilną za szkody </w:t>
      </w:r>
      <w:r w:rsidR="0049428E" w:rsidRPr="005259FF">
        <w:rPr>
          <w:rStyle w:val="Teksttreci"/>
          <w:rFonts w:ascii="Times New Roman" w:hAnsi="Times New Roman" w:cs="Times New Roman"/>
          <w:b/>
          <w:color w:val="000000"/>
        </w:rPr>
        <w:t>powstałe wskutek promieniowania ren</w:t>
      </w:r>
      <w:r w:rsidR="00815356" w:rsidRPr="005259FF">
        <w:rPr>
          <w:rStyle w:val="Teksttreci"/>
          <w:rFonts w:ascii="Times New Roman" w:hAnsi="Times New Roman" w:cs="Times New Roman"/>
          <w:b/>
          <w:color w:val="000000"/>
        </w:rPr>
        <w:t>tgenowskiego,</w:t>
      </w:r>
      <w:r w:rsidR="00815356" w:rsidRPr="00815356">
        <w:t xml:space="preserve"> </w:t>
      </w:r>
      <w:bookmarkStart w:id="12" w:name="_Hlk122194891"/>
      <w:r w:rsidR="00815356" w:rsidRPr="005259FF">
        <w:rPr>
          <w:rStyle w:val="Teksttreci"/>
          <w:rFonts w:ascii="Times New Roman" w:hAnsi="Times New Roman" w:cs="Times New Roman"/>
          <w:b/>
          <w:color w:val="000000"/>
        </w:rPr>
        <w:t xml:space="preserve">z </w:t>
      </w:r>
      <w:proofErr w:type="spellStart"/>
      <w:r w:rsidR="00815356" w:rsidRPr="005259FF">
        <w:rPr>
          <w:rStyle w:val="Teksttreci"/>
          <w:rFonts w:ascii="Times New Roman" w:hAnsi="Times New Roman" w:cs="Times New Roman"/>
          <w:b/>
          <w:color w:val="000000"/>
        </w:rPr>
        <w:t>podlimitem</w:t>
      </w:r>
      <w:proofErr w:type="spellEnd"/>
      <w:r w:rsidR="00815356" w:rsidRPr="005259FF">
        <w:rPr>
          <w:rStyle w:val="Teksttreci"/>
          <w:rFonts w:ascii="Times New Roman" w:hAnsi="Times New Roman" w:cs="Times New Roman"/>
          <w:b/>
          <w:color w:val="000000"/>
        </w:rPr>
        <w:t xml:space="preserve"> 500.000,00 zł na jeden i wszystkie wypadki ubezpieczeniowe,</w:t>
      </w:r>
    </w:p>
    <w:bookmarkEnd w:id="12"/>
    <w:p w14:paraId="71DB2DAD" w14:textId="4BC7ECBD" w:rsidR="005259FF" w:rsidRDefault="000D5638" w:rsidP="005259FF">
      <w:pPr>
        <w:pStyle w:val="Teksttreci1"/>
        <w:shd w:val="clear" w:color="auto" w:fill="auto"/>
        <w:tabs>
          <w:tab w:val="left" w:pos="426"/>
        </w:tabs>
        <w:ind w:left="426" w:right="20"/>
        <w:rPr>
          <w:rStyle w:val="Teksttreci"/>
          <w:rFonts w:ascii="Times New Roman" w:hAnsi="Times New Roman" w:cs="Times New Roman"/>
          <w:b/>
          <w:color w:val="000000"/>
        </w:rPr>
      </w:pPr>
      <w:r w:rsidRPr="00AB50E4">
        <w:rPr>
          <w:rStyle w:val="Teksttreci"/>
          <w:rFonts w:ascii="Times New Roman" w:hAnsi="Times New Roman" w:cs="Times New Roman"/>
          <w:color w:val="FF0000"/>
        </w:rPr>
        <w:t xml:space="preserve">Laboratorium Diagnostyki i Terapii Narządu ruchu </w:t>
      </w:r>
      <w:r w:rsidR="00815356">
        <w:rPr>
          <w:rStyle w:val="Teksttreci"/>
          <w:rFonts w:ascii="Times New Roman" w:hAnsi="Times New Roman" w:cs="Times New Roman"/>
          <w:color w:val="FF0000"/>
        </w:rPr>
        <w:t>posiada</w:t>
      </w:r>
      <w:r w:rsidR="0049428E">
        <w:rPr>
          <w:rStyle w:val="Teksttreci"/>
          <w:rFonts w:ascii="Times New Roman" w:hAnsi="Times New Roman" w:cs="Times New Roman"/>
          <w:color w:val="FF0000"/>
        </w:rPr>
        <w:t xml:space="preserve"> </w:t>
      </w:r>
      <w:r w:rsidRPr="00AB50E4">
        <w:rPr>
          <w:rStyle w:val="Teksttreci"/>
          <w:rFonts w:ascii="Times New Roman" w:hAnsi="Times New Roman" w:cs="Times New Roman"/>
          <w:color w:val="FF0000"/>
        </w:rPr>
        <w:t>densytometr rentgenowski - służy do badania gęstości kości i wykorzystywany jest przy projektach badawczych. Na</w:t>
      </w:r>
      <w:r w:rsidR="00085BBA">
        <w:rPr>
          <w:rStyle w:val="Teksttreci"/>
          <w:rFonts w:ascii="Times New Roman" w:hAnsi="Times New Roman" w:cs="Times New Roman"/>
          <w:color w:val="FF0000"/>
        </w:rPr>
        <w:t xml:space="preserve"> </w:t>
      </w:r>
      <w:r w:rsidR="00964106">
        <w:rPr>
          <w:rStyle w:val="Teksttreci"/>
          <w:rFonts w:ascii="Times New Roman" w:hAnsi="Times New Roman" w:cs="Times New Roman"/>
          <w:color w:val="FF0000"/>
        </w:rPr>
        <w:t>202</w:t>
      </w:r>
      <w:r w:rsidR="00270763">
        <w:rPr>
          <w:rStyle w:val="Teksttreci"/>
          <w:rFonts w:ascii="Times New Roman" w:hAnsi="Times New Roman" w:cs="Times New Roman"/>
          <w:color w:val="FF0000"/>
        </w:rPr>
        <w:t>4</w:t>
      </w:r>
      <w:r w:rsidR="00964106">
        <w:rPr>
          <w:rStyle w:val="Teksttreci"/>
          <w:rFonts w:ascii="Times New Roman" w:hAnsi="Times New Roman" w:cs="Times New Roman"/>
          <w:color w:val="FF0000"/>
        </w:rPr>
        <w:t>r.</w:t>
      </w:r>
      <w:r w:rsidRPr="00AB50E4">
        <w:rPr>
          <w:rStyle w:val="Teksttreci"/>
          <w:rFonts w:ascii="Times New Roman" w:hAnsi="Times New Roman" w:cs="Times New Roman"/>
          <w:color w:val="FF0000"/>
        </w:rPr>
        <w:t xml:space="preserve"> nie ma zgłoszenia na wykorzystanie, lecz nie można tego wykluczyć. </w:t>
      </w:r>
    </w:p>
    <w:p w14:paraId="3434E0DF" w14:textId="6215413C" w:rsidR="00815356" w:rsidRPr="00905C09" w:rsidRDefault="00815356" w:rsidP="005259FF">
      <w:pPr>
        <w:pStyle w:val="Teksttreci1"/>
        <w:numPr>
          <w:ilvl w:val="1"/>
          <w:numId w:val="17"/>
        </w:numPr>
        <w:shd w:val="clear" w:color="auto" w:fill="auto"/>
        <w:tabs>
          <w:tab w:val="left" w:pos="426"/>
        </w:tabs>
        <w:ind w:right="20"/>
        <w:rPr>
          <w:rStyle w:val="Teksttreci"/>
          <w:rFonts w:ascii="Times New Roman" w:hAnsi="Times New Roman" w:cs="Times New Roman"/>
          <w:b/>
          <w:color w:val="000000"/>
        </w:rPr>
      </w:pPr>
      <w:r w:rsidRPr="005E64CE">
        <w:rPr>
          <w:rStyle w:val="Teksttreci"/>
          <w:rFonts w:ascii="Times New Roman" w:hAnsi="Times New Roman" w:cs="Times New Roman"/>
          <w:b/>
        </w:rPr>
        <w:t xml:space="preserve">odpowiedzialność cywilną za szkody wynikające z użycia </w:t>
      </w:r>
      <w:r w:rsidR="000D5638" w:rsidRPr="005E64CE">
        <w:rPr>
          <w:rStyle w:val="Teksttreci"/>
          <w:rFonts w:ascii="Times New Roman" w:hAnsi="Times New Roman" w:cs="Times New Roman"/>
          <w:b/>
        </w:rPr>
        <w:t>roztworu azotanu ołowiu</w:t>
      </w:r>
      <w:r w:rsidRPr="005E64CE">
        <w:rPr>
          <w:rStyle w:val="Teksttreci"/>
          <w:rFonts w:ascii="Times New Roman" w:hAnsi="Times New Roman" w:cs="Times New Roman"/>
          <w:b/>
        </w:rPr>
        <w:t>,</w:t>
      </w:r>
      <w:r w:rsidR="000D5638" w:rsidRPr="005E64CE">
        <w:rPr>
          <w:rStyle w:val="Teksttreci"/>
          <w:rFonts w:ascii="Times New Roman" w:hAnsi="Times New Roman" w:cs="Times New Roman"/>
          <w:b/>
        </w:rPr>
        <w:t xml:space="preserve"> </w:t>
      </w:r>
      <w:r w:rsidRPr="005E64CE">
        <w:rPr>
          <w:rStyle w:val="Teksttreci"/>
          <w:rFonts w:ascii="Times New Roman" w:hAnsi="Times New Roman" w:cs="Times New Roman"/>
          <w:b/>
        </w:rPr>
        <w:t xml:space="preserve">z </w:t>
      </w:r>
      <w:proofErr w:type="spellStart"/>
      <w:r w:rsidRPr="005E64CE">
        <w:rPr>
          <w:rStyle w:val="Teksttreci"/>
          <w:rFonts w:ascii="Times New Roman" w:hAnsi="Times New Roman" w:cs="Times New Roman"/>
          <w:b/>
        </w:rPr>
        <w:t>podlimitem</w:t>
      </w:r>
      <w:proofErr w:type="spellEnd"/>
      <w:r w:rsidRPr="005E64CE">
        <w:rPr>
          <w:rStyle w:val="Teksttreci"/>
          <w:rFonts w:ascii="Times New Roman" w:hAnsi="Times New Roman" w:cs="Times New Roman"/>
          <w:b/>
        </w:rPr>
        <w:t xml:space="preserve"> 500.000,00 zł na jeden i wszystkie wypadki ubezpieczeniowe.</w:t>
      </w:r>
    </w:p>
    <w:p w14:paraId="6BA3877A" w14:textId="02D236D9" w:rsidR="0073227D" w:rsidRDefault="00815356" w:rsidP="005259FF">
      <w:pPr>
        <w:pStyle w:val="Teksttreci1"/>
        <w:shd w:val="clear" w:color="auto" w:fill="auto"/>
        <w:tabs>
          <w:tab w:val="left" w:pos="514"/>
        </w:tabs>
        <w:ind w:left="426" w:right="20"/>
        <w:rPr>
          <w:rStyle w:val="Teksttreci"/>
          <w:rFonts w:ascii="Times New Roman" w:hAnsi="Times New Roman" w:cs="Times New Roman"/>
          <w:color w:val="FF0000"/>
        </w:rPr>
      </w:pPr>
      <w:r>
        <w:rPr>
          <w:rStyle w:val="Teksttreci"/>
          <w:rFonts w:ascii="Times New Roman" w:hAnsi="Times New Roman" w:cs="Times New Roman"/>
          <w:color w:val="FF0000"/>
        </w:rPr>
        <w:t>J</w:t>
      </w:r>
      <w:r w:rsidR="000D5638" w:rsidRPr="00AB50E4">
        <w:rPr>
          <w:rStyle w:val="Teksttreci"/>
          <w:rFonts w:ascii="Times New Roman" w:hAnsi="Times New Roman" w:cs="Times New Roman"/>
          <w:color w:val="FF0000"/>
        </w:rPr>
        <w:t>ak wyżej, na chwilę obecną również nie jest zgłoszone żadne wykorzystanie</w:t>
      </w:r>
      <w:r>
        <w:rPr>
          <w:rStyle w:val="Teksttreci"/>
          <w:rFonts w:ascii="Times New Roman" w:hAnsi="Times New Roman" w:cs="Times New Roman"/>
          <w:color w:val="FF0000"/>
        </w:rPr>
        <w:t>.</w:t>
      </w:r>
    </w:p>
    <w:p w14:paraId="558ECB71" w14:textId="77777777" w:rsidR="005259FF" w:rsidRDefault="005259FF" w:rsidP="005259FF">
      <w:pPr>
        <w:pStyle w:val="Teksttreci1"/>
        <w:shd w:val="clear" w:color="auto" w:fill="auto"/>
        <w:tabs>
          <w:tab w:val="left" w:pos="514"/>
        </w:tabs>
        <w:ind w:left="426" w:right="20"/>
        <w:rPr>
          <w:rStyle w:val="Teksttreci"/>
          <w:rFonts w:ascii="Times New Roman" w:hAnsi="Times New Roman" w:cs="Times New Roman"/>
          <w:color w:val="FF0000"/>
        </w:rPr>
      </w:pPr>
    </w:p>
    <w:p w14:paraId="0ED9C90D" w14:textId="0D91CD0B" w:rsidR="0073227D" w:rsidRPr="00905C09" w:rsidRDefault="00905C09" w:rsidP="0073227D">
      <w:pPr>
        <w:pStyle w:val="Nagwek21"/>
        <w:keepNext/>
        <w:keepLines/>
        <w:numPr>
          <w:ilvl w:val="1"/>
          <w:numId w:val="4"/>
        </w:numPr>
        <w:shd w:val="clear" w:color="auto" w:fill="auto"/>
        <w:tabs>
          <w:tab w:val="left" w:pos="270"/>
        </w:tabs>
        <w:spacing w:before="0" w:line="240" w:lineRule="auto"/>
        <w:ind w:left="20"/>
        <w:rPr>
          <w:rFonts w:ascii="Times New Roman" w:hAnsi="Times New Roman" w:cs="Times New Roman"/>
          <w:b w:val="0"/>
          <w:lang w:eastAsia="ar-SA"/>
        </w:rPr>
      </w:pPr>
      <w:r w:rsidRPr="00905C09">
        <w:rPr>
          <w:rStyle w:val="Nagwek20"/>
          <w:rFonts w:ascii="Times New Roman" w:hAnsi="Times New Roman" w:cs="Times New Roman"/>
          <w:b/>
          <w:color w:val="000000"/>
        </w:rPr>
        <w:t>K</w:t>
      </w:r>
      <w:r w:rsidR="0073227D" w:rsidRPr="00905C09">
        <w:rPr>
          <w:rStyle w:val="Nagwek20"/>
          <w:rFonts w:ascii="Times New Roman" w:hAnsi="Times New Roman" w:cs="Times New Roman"/>
          <w:b/>
          <w:color w:val="000000"/>
        </w:rPr>
        <w:t>lauzule</w:t>
      </w:r>
      <w:r w:rsidR="0073227D" w:rsidRPr="00905C09">
        <w:rPr>
          <w:rFonts w:ascii="Times New Roman" w:hAnsi="Times New Roman" w:cs="Times New Roman"/>
          <w:b w:val="0"/>
          <w:lang w:eastAsia="ar-SA"/>
        </w:rPr>
        <w:t xml:space="preserve"> </w:t>
      </w:r>
      <w:r w:rsidR="0073227D" w:rsidRPr="00905C09">
        <w:rPr>
          <w:rFonts w:ascii="Times New Roman" w:hAnsi="Times New Roman" w:cs="Times New Roman"/>
          <w:lang w:eastAsia="ar-SA"/>
        </w:rPr>
        <w:t xml:space="preserve">dodatkowe </w:t>
      </w:r>
    </w:p>
    <w:p w14:paraId="06C785AF" w14:textId="2651B2F0" w:rsidR="0073227D" w:rsidRPr="002A20A2" w:rsidRDefault="0073227D" w:rsidP="002A20A2">
      <w:pPr>
        <w:widowControl/>
        <w:suppressAutoHyphens/>
        <w:jc w:val="both"/>
        <w:rPr>
          <w:color w:val="auto"/>
          <w:sz w:val="20"/>
          <w:szCs w:val="20"/>
          <w:lang w:eastAsia="ar-SA"/>
        </w:rPr>
      </w:pPr>
      <w:r w:rsidRPr="002A20A2">
        <w:rPr>
          <w:color w:val="auto"/>
          <w:sz w:val="20"/>
          <w:szCs w:val="20"/>
          <w:lang w:eastAsia="ar-SA"/>
        </w:rPr>
        <w:t xml:space="preserve">Do ubezpieczenia </w:t>
      </w:r>
      <w:r w:rsidR="00D61837" w:rsidRPr="002A20A2">
        <w:rPr>
          <w:color w:val="auto"/>
          <w:sz w:val="20"/>
          <w:szCs w:val="20"/>
          <w:lang w:eastAsia="ar-SA"/>
        </w:rPr>
        <w:t xml:space="preserve">odpowiedzialności cywilnej </w:t>
      </w:r>
      <w:r w:rsidRPr="002A20A2">
        <w:rPr>
          <w:color w:val="auto"/>
          <w:sz w:val="20"/>
          <w:szCs w:val="20"/>
          <w:lang w:eastAsia="ar-SA"/>
        </w:rPr>
        <w:t>będą mieć zastosowanie klauzule dodatkowe:</w:t>
      </w:r>
    </w:p>
    <w:p w14:paraId="2F6041CC" w14:textId="77777777" w:rsidR="0073227D" w:rsidRPr="00AB50E4" w:rsidRDefault="0073227D" w:rsidP="0073227D">
      <w:pPr>
        <w:widowControl/>
        <w:numPr>
          <w:ilvl w:val="0"/>
          <w:numId w:val="6"/>
        </w:numPr>
        <w:tabs>
          <w:tab w:val="clear" w:pos="1430"/>
          <w:tab w:val="num" w:pos="709"/>
        </w:tabs>
        <w:spacing w:before="120" w:after="100"/>
        <w:ind w:hanging="1004"/>
        <w:jc w:val="both"/>
        <w:rPr>
          <w:color w:val="000000" w:themeColor="text1"/>
          <w:sz w:val="20"/>
          <w:szCs w:val="20"/>
        </w:rPr>
      </w:pPr>
      <w:r w:rsidRPr="00AB50E4">
        <w:rPr>
          <w:color w:val="000000" w:themeColor="text1"/>
          <w:sz w:val="20"/>
          <w:szCs w:val="20"/>
        </w:rPr>
        <w:t xml:space="preserve">EIB 01A KLAUZULA REPREZENTANTÓW </w:t>
      </w:r>
    </w:p>
    <w:p w14:paraId="1AC903EE" w14:textId="77777777" w:rsidR="0073227D" w:rsidRPr="00AB50E4" w:rsidRDefault="0073227D" w:rsidP="0073227D">
      <w:pPr>
        <w:widowControl/>
        <w:numPr>
          <w:ilvl w:val="0"/>
          <w:numId w:val="6"/>
        </w:numPr>
        <w:tabs>
          <w:tab w:val="clear" w:pos="1430"/>
          <w:tab w:val="num" w:pos="709"/>
        </w:tabs>
        <w:spacing w:before="120" w:after="100"/>
        <w:ind w:hanging="1004"/>
        <w:jc w:val="both"/>
        <w:rPr>
          <w:color w:val="000000" w:themeColor="text1"/>
          <w:sz w:val="20"/>
          <w:szCs w:val="20"/>
        </w:rPr>
      </w:pPr>
      <w:r w:rsidRPr="00AB50E4">
        <w:rPr>
          <w:color w:val="000000" w:themeColor="text1"/>
          <w:sz w:val="20"/>
          <w:szCs w:val="20"/>
        </w:rPr>
        <w:t>EIB 33 KLAUZULA DEFINICJI PRACOWNIKA</w:t>
      </w:r>
    </w:p>
    <w:p w14:paraId="2CA88C9E" w14:textId="77777777" w:rsidR="0073227D" w:rsidRPr="00AB50E4" w:rsidRDefault="0073227D" w:rsidP="0073227D">
      <w:pPr>
        <w:widowControl/>
        <w:numPr>
          <w:ilvl w:val="0"/>
          <w:numId w:val="6"/>
        </w:numPr>
        <w:tabs>
          <w:tab w:val="clear" w:pos="1430"/>
          <w:tab w:val="num" w:pos="709"/>
        </w:tabs>
        <w:spacing w:before="120" w:after="100"/>
        <w:ind w:hanging="1004"/>
        <w:jc w:val="both"/>
        <w:rPr>
          <w:color w:val="000000" w:themeColor="text1"/>
          <w:sz w:val="20"/>
          <w:szCs w:val="20"/>
        </w:rPr>
      </w:pPr>
      <w:r w:rsidRPr="00AB50E4">
        <w:rPr>
          <w:color w:val="000000" w:themeColor="text1"/>
          <w:sz w:val="20"/>
          <w:szCs w:val="20"/>
        </w:rPr>
        <w:t>EIB 44 KLAUZULA PROLONGATY</w:t>
      </w:r>
    </w:p>
    <w:p w14:paraId="592743FE" w14:textId="77777777" w:rsidR="0073227D" w:rsidRPr="00AB50E4" w:rsidRDefault="0073227D" w:rsidP="0073227D">
      <w:pPr>
        <w:widowControl/>
        <w:numPr>
          <w:ilvl w:val="0"/>
          <w:numId w:val="6"/>
        </w:numPr>
        <w:tabs>
          <w:tab w:val="clear" w:pos="1430"/>
          <w:tab w:val="num" w:pos="709"/>
        </w:tabs>
        <w:spacing w:before="120" w:after="100"/>
        <w:ind w:hanging="1004"/>
        <w:jc w:val="both"/>
        <w:rPr>
          <w:color w:val="000000" w:themeColor="text1"/>
          <w:sz w:val="20"/>
          <w:szCs w:val="20"/>
        </w:rPr>
      </w:pPr>
      <w:r w:rsidRPr="00AB50E4">
        <w:rPr>
          <w:color w:val="000000" w:themeColor="text1"/>
          <w:sz w:val="20"/>
          <w:szCs w:val="20"/>
        </w:rPr>
        <w:t>EIB 45 KLAUZULA RATALNA</w:t>
      </w:r>
    </w:p>
    <w:p w14:paraId="526842C3" w14:textId="77777777" w:rsidR="0073227D" w:rsidRPr="00AB50E4" w:rsidRDefault="0073227D" w:rsidP="0073227D">
      <w:pPr>
        <w:widowControl/>
        <w:numPr>
          <w:ilvl w:val="0"/>
          <w:numId w:val="6"/>
        </w:numPr>
        <w:tabs>
          <w:tab w:val="clear" w:pos="1430"/>
          <w:tab w:val="num" w:pos="709"/>
        </w:tabs>
        <w:spacing w:before="120" w:after="100"/>
        <w:ind w:hanging="1004"/>
        <w:jc w:val="both"/>
        <w:rPr>
          <w:color w:val="000000" w:themeColor="text1"/>
          <w:sz w:val="20"/>
          <w:szCs w:val="20"/>
        </w:rPr>
      </w:pPr>
      <w:r w:rsidRPr="00AB50E4">
        <w:rPr>
          <w:color w:val="000000" w:themeColor="text1"/>
          <w:sz w:val="20"/>
          <w:szCs w:val="20"/>
        </w:rPr>
        <w:lastRenderedPageBreak/>
        <w:t>EIB 48 TERMINU WYKONANIA ZOBOWIĄZANIA</w:t>
      </w:r>
    </w:p>
    <w:p w14:paraId="04D6045E" w14:textId="77777777" w:rsidR="0073227D" w:rsidRPr="00AB50E4" w:rsidRDefault="0073227D" w:rsidP="0073227D">
      <w:pPr>
        <w:widowControl/>
        <w:numPr>
          <w:ilvl w:val="0"/>
          <w:numId w:val="6"/>
        </w:numPr>
        <w:tabs>
          <w:tab w:val="clear" w:pos="1430"/>
          <w:tab w:val="num" w:pos="709"/>
        </w:tabs>
        <w:spacing w:before="120" w:after="100"/>
        <w:ind w:hanging="1004"/>
        <w:jc w:val="both"/>
        <w:rPr>
          <w:color w:val="000000" w:themeColor="text1"/>
          <w:sz w:val="20"/>
          <w:szCs w:val="20"/>
        </w:rPr>
      </w:pPr>
      <w:r w:rsidRPr="00AB50E4">
        <w:rPr>
          <w:color w:val="000000" w:themeColor="text1"/>
          <w:sz w:val="20"/>
          <w:szCs w:val="20"/>
        </w:rPr>
        <w:t>EIB 49 KLAUZULA ROZLICZENIA SKŁADEK</w:t>
      </w:r>
    </w:p>
    <w:p w14:paraId="21722F3D" w14:textId="77777777" w:rsidR="0073227D" w:rsidRPr="00AB50E4" w:rsidRDefault="0073227D" w:rsidP="0073227D">
      <w:pPr>
        <w:widowControl/>
        <w:numPr>
          <w:ilvl w:val="0"/>
          <w:numId w:val="6"/>
        </w:numPr>
        <w:tabs>
          <w:tab w:val="clear" w:pos="1430"/>
          <w:tab w:val="num" w:pos="709"/>
        </w:tabs>
        <w:spacing w:before="120" w:after="100"/>
        <w:ind w:hanging="1004"/>
        <w:jc w:val="both"/>
        <w:rPr>
          <w:color w:val="000000" w:themeColor="text1"/>
          <w:sz w:val="20"/>
          <w:szCs w:val="20"/>
        </w:rPr>
      </w:pPr>
      <w:r w:rsidRPr="00AB50E4">
        <w:rPr>
          <w:color w:val="000000" w:themeColor="text1"/>
          <w:sz w:val="20"/>
          <w:szCs w:val="20"/>
        </w:rPr>
        <w:t>EIB 50 KLAUZULA WARUNKÓW I TARYF</w:t>
      </w:r>
    </w:p>
    <w:p w14:paraId="348B0DA1" w14:textId="77777777" w:rsidR="0073227D" w:rsidRPr="00AB50E4" w:rsidRDefault="0073227D" w:rsidP="0073227D">
      <w:pPr>
        <w:widowControl/>
        <w:numPr>
          <w:ilvl w:val="0"/>
          <w:numId w:val="6"/>
        </w:numPr>
        <w:tabs>
          <w:tab w:val="clear" w:pos="1430"/>
          <w:tab w:val="num" w:pos="709"/>
        </w:tabs>
        <w:spacing w:before="120" w:after="100"/>
        <w:ind w:hanging="1004"/>
        <w:jc w:val="both"/>
        <w:rPr>
          <w:color w:val="000000" w:themeColor="text1"/>
          <w:sz w:val="20"/>
          <w:szCs w:val="20"/>
        </w:rPr>
      </w:pPr>
      <w:r w:rsidRPr="00AB50E4">
        <w:rPr>
          <w:color w:val="000000" w:themeColor="text1"/>
          <w:sz w:val="20"/>
          <w:szCs w:val="20"/>
        </w:rPr>
        <w:t>EIB 52 KLAUZULA PRZEDŁUŻENIA OCHRONY UBEZPIECZENIOWEJ</w:t>
      </w:r>
    </w:p>
    <w:p w14:paraId="5596A47E" w14:textId="77777777" w:rsidR="0073227D" w:rsidRPr="00AB50E4" w:rsidRDefault="0073227D" w:rsidP="0073227D">
      <w:pPr>
        <w:widowControl/>
        <w:numPr>
          <w:ilvl w:val="0"/>
          <w:numId w:val="6"/>
        </w:numPr>
        <w:tabs>
          <w:tab w:val="clear" w:pos="1430"/>
          <w:tab w:val="num" w:pos="709"/>
        </w:tabs>
        <w:spacing w:before="120" w:after="100"/>
        <w:ind w:hanging="1004"/>
        <w:jc w:val="both"/>
        <w:rPr>
          <w:color w:val="000000" w:themeColor="text1"/>
          <w:sz w:val="20"/>
          <w:szCs w:val="20"/>
        </w:rPr>
      </w:pPr>
      <w:r w:rsidRPr="00AB50E4">
        <w:rPr>
          <w:color w:val="000000" w:themeColor="text1"/>
          <w:sz w:val="20"/>
          <w:szCs w:val="20"/>
        </w:rPr>
        <w:t>EIB 53 A KLAUZULA PRZEKSZTAŁCEŃ</w:t>
      </w:r>
    </w:p>
    <w:p w14:paraId="0F3148CC" w14:textId="77777777" w:rsidR="0073227D" w:rsidRPr="00AB50E4" w:rsidRDefault="0073227D" w:rsidP="0073227D">
      <w:pPr>
        <w:widowControl/>
        <w:numPr>
          <w:ilvl w:val="0"/>
          <w:numId w:val="6"/>
        </w:numPr>
        <w:tabs>
          <w:tab w:val="clear" w:pos="1430"/>
          <w:tab w:val="num" w:pos="709"/>
        </w:tabs>
        <w:spacing w:before="120" w:after="100"/>
        <w:ind w:hanging="1004"/>
        <w:jc w:val="both"/>
        <w:rPr>
          <w:color w:val="000000" w:themeColor="text1"/>
          <w:sz w:val="20"/>
          <w:szCs w:val="20"/>
        </w:rPr>
      </w:pPr>
      <w:r w:rsidRPr="00AB50E4">
        <w:rPr>
          <w:color w:val="000000" w:themeColor="text1"/>
          <w:sz w:val="20"/>
          <w:szCs w:val="20"/>
        </w:rPr>
        <w:t>EIB 54 KLAUZULA REZYGNACJI ZE SKŁADEK MINIMALNYCH</w:t>
      </w:r>
    </w:p>
    <w:p w14:paraId="70C27779" w14:textId="77777777" w:rsidR="0073227D" w:rsidRPr="00AB50E4" w:rsidRDefault="0073227D" w:rsidP="0073227D">
      <w:pPr>
        <w:widowControl/>
        <w:numPr>
          <w:ilvl w:val="0"/>
          <w:numId w:val="6"/>
        </w:numPr>
        <w:tabs>
          <w:tab w:val="clear" w:pos="1430"/>
          <w:tab w:val="num" w:pos="709"/>
        </w:tabs>
        <w:spacing w:before="120" w:after="100"/>
        <w:ind w:hanging="1004"/>
        <w:jc w:val="both"/>
        <w:rPr>
          <w:color w:val="000000" w:themeColor="text1"/>
          <w:sz w:val="20"/>
          <w:szCs w:val="20"/>
        </w:rPr>
      </w:pPr>
      <w:r w:rsidRPr="00AB50E4">
        <w:rPr>
          <w:color w:val="000000" w:themeColor="text1"/>
          <w:sz w:val="20"/>
          <w:szCs w:val="20"/>
        </w:rPr>
        <w:t>EIB 55 KLAUZULA ZMIANY PRAWDOPODOBIEŃSTWA WYPADKU</w:t>
      </w:r>
    </w:p>
    <w:p w14:paraId="6F6E5417" w14:textId="77777777" w:rsidR="0073227D" w:rsidRPr="00AB50E4" w:rsidRDefault="0073227D" w:rsidP="0073227D">
      <w:pPr>
        <w:widowControl/>
        <w:numPr>
          <w:ilvl w:val="0"/>
          <w:numId w:val="6"/>
        </w:numPr>
        <w:tabs>
          <w:tab w:val="clear" w:pos="1430"/>
          <w:tab w:val="num" w:pos="709"/>
        </w:tabs>
        <w:spacing w:before="120" w:after="100"/>
        <w:ind w:hanging="1004"/>
        <w:jc w:val="both"/>
        <w:rPr>
          <w:color w:val="000000" w:themeColor="text1"/>
          <w:sz w:val="20"/>
          <w:szCs w:val="20"/>
        </w:rPr>
      </w:pPr>
      <w:r w:rsidRPr="00AB50E4">
        <w:rPr>
          <w:color w:val="000000" w:themeColor="text1"/>
          <w:sz w:val="20"/>
          <w:szCs w:val="20"/>
        </w:rPr>
        <w:t>EIB 56 KLAUZULA DOMNIEMANIA ZGODY UBEZPIECZYCIELA</w:t>
      </w:r>
    </w:p>
    <w:p w14:paraId="769CEF5D" w14:textId="77777777" w:rsidR="0073227D" w:rsidRPr="00AB50E4" w:rsidRDefault="0073227D" w:rsidP="0073227D">
      <w:pPr>
        <w:widowControl/>
        <w:numPr>
          <w:ilvl w:val="0"/>
          <w:numId w:val="6"/>
        </w:numPr>
        <w:tabs>
          <w:tab w:val="clear" w:pos="1430"/>
          <w:tab w:val="num" w:pos="709"/>
        </w:tabs>
        <w:spacing w:before="120" w:after="100"/>
        <w:ind w:hanging="1004"/>
        <w:jc w:val="both"/>
        <w:rPr>
          <w:color w:val="000000" w:themeColor="text1"/>
          <w:sz w:val="20"/>
          <w:szCs w:val="20"/>
        </w:rPr>
      </w:pPr>
      <w:r w:rsidRPr="00AB50E4">
        <w:rPr>
          <w:color w:val="000000" w:themeColor="text1"/>
          <w:sz w:val="20"/>
          <w:szCs w:val="20"/>
        </w:rPr>
        <w:t>EIB 66 KLAUZULA KOPII DOKUMENTÓW</w:t>
      </w:r>
    </w:p>
    <w:p w14:paraId="7D97AA1C" w14:textId="77777777" w:rsidR="0073227D" w:rsidRPr="00AB50E4" w:rsidRDefault="0073227D" w:rsidP="0073227D">
      <w:pPr>
        <w:widowControl/>
        <w:numPr>
          <w:ilvl w:val="0"/>
          <w:numId w:val="6"/>
        </w:numPr>
        <w:tabs>
          <w:tab w:val="clear" w:pos="1430"/>
          <w:tab w:val="num" w:pos="709"/>
        </w:tabs>
        <w:spacing w:before="120" w:after="100"/>
        <w:ind w:hanging="1004"/>
        <w:jc w:val="both"/>
        <w:rPr>
          <w:color w:val="000000" w:themeColor="text1"/>
          <w:sz w:val="20"/>
          <w:szCs w:val="20"/>
        </w:rPr>
      </w:pPr>
      <w:r w:rsidRPr="00AB50E4">
        <w:rPr>
          <w:color w:val="000000" w:themeColor="text1"/>
          <w:sz w:val="20"/>
          <w:szCs w:val="20"/>
        </w:rPr>
        <w:t>EIB 69 KLAUZULA USTALENIA WYSOKOŚCI SZKODY</w:t>
      </w:r>
    </w:p>
    <w:p w14:paraId="3E65E098" w14:textId="77777777" w:rsidR="0073227D" w:rsidRPr="00AB50E4" w:rsidRDefault="0073227D" w:rsidP="0073227D">
      <w:pPr>
        <w:widowControl/>
        <w:numPr>
          <w:ilvl w:val="0"/>
          <w:numId w:val="6"/>
        </w:numPr>
        <w:tabs>
          <w:tab w:val="clear" w:pos="1430"/>
          <w:tab w:val="num" w:pos="709"/>
        </w:tabs>
        <w:spacing w:before="120" w:after="100"/>
        <w:ind w:hanging="1004"/>
        <w:jc w:val="both"/>
        <w:rPr>
          <w:color w:val="000000" w:themeColor="text1"/>
          <w:sz w:val="20"/>
          <w:szCs w:val="20"/>
        </w:rPr>
      </w:pPr>
      <w:r w:rsidRPr="00AB50E4">
        <w:rPr>
          <w:color w:val="000000" w:themeColor="text1"/>
          <w:sz w:val="20"/>
          <w:szCs w:val="20"/>
        </w:rPr>
        <w:t>EIB 70 KLAUZULA WALUTOWA</w:t>
      </w:r>
    </w:p>
    <w:p w14:paraId="6565FAC3" w14:textId="77777777" w:rsidR="0073227D" w:rsidRPr="00AB50E4" w:rsidRDefault="0073227D" w:rsidP="0073227D">
      <w:pPr>
        <w:widowControl/>
        <w:numPr>
          <w:ilvl w:val="0"/>
          <w:numId w:val="6"/>
        </w:numPr>
        <w:tabs>
          <w:tab w:val="clear" w:pos="1430"/>
          <w:tab w:val="num" w:pos="709"/>
        </w:tabs>
        <w:spacing w:before="120" w:after="100"/>
        <w:ind w:hanging="1004"/>
        <w:jc w:val="both"/>
        <w:rPr>
          <w:color w:val="000000" w:themeColor="text1"/>
          <w:sz w:val="20"/>
          <w:szCs w:val="20"/>
        </w:rPr>
      </w:pPr>
      <w:r w:rsidRPr="00AB50E4">
        <w:rPr>
          <w:color w:val="000000" w:themeColor="text1"/>
          <w:sz w:val="20"/>
          <w:szCs w:val="20"/>
        </w:rPr>
        <w:t>EIB 71 KLAUZULA USTALENIA OKOLICZNOŚCI SZKODY</w:t>
      </w:r>
    </w:p>
    <w:p w14:paraId="1451F8FD" w14:textId="77777777" w:rsidR="0073227D" w:rsidRPr="00AB50E4" w:rsidRDefault="0073227D" w:rsidP="0073227D">
      <w:pPr>
        <w:widowControl/>
        <w:numPr>
          <w:ilvl w:val="0"/>
          <w:numId w:val="6"/>
        </w:numPr>
        <w:tabs>
          <w:tab w:val="clear" w:pos="1430"/>
          <w:tab w:val="num" w:pos="709"/>
        </w:tabs>
        <w:spacing w:before="120" w:after="100"/>
        <w:ind w:hanging="1004"/>
        <w:jc w:val="both"/>
        <w:rPr>
          <w:color w:val="000000" w:themeColor="text1"/>
          <w:sz w:val="20"/>
          <w:szCs w:val="20"/>
        </w:rPr>
      </w:pPr>
      <w:r w:rsidRPr="00AB50E4">
        <w:rPr>
          <w:color w:val="000000" w:themeColor="text1"/>
          <w:sz w:val="20"/>
          <w:szCs w:val="20"/>
        </w:rPr>
        <w:t>EIB 77 KLAUZULA RZECZOZNAWCÓW</w:t>
      </w:r>
    </w:p>
    <w:p w14:paraId="27C9B5D6" w14:textId="77777777" w:rsidR="0073227D" w:rsidRPr="00AB50E4" w:rsidRDefault="0073227D" w:rsidP="0073227D">
      <w:pPr>
        <w:widowControl/>
        <w:numPr>
          <w:ilvl w:val="0"/>
          <w:numId w:val="6"/>
        </w:numPr>
        <w:tabs>
          <w:tab w:val="clear" w:pos="1430"/>
          <w:tab w:val="num" w:pos="709"/>
        </w:tabs>
        <w:spacing w:before="120" w:after="100"/>
        <w:ind w:hanging="1004"/>
        <w:jc w:val="both"/>
        <w:rPr>
          <w:color w:val="000000" w:themeColor="text1"/>
          <w:sz w:val="20"/>
          <w:szCs w:val="20"/>
        </w:rPr>
      </w:pPr>
      <w:r w:rsidRPr="00AB50E4">
        <w:rPr>
          <w:color w:val="000000" w:themeColor="text1"/>
          <w:sz w:val="20"/>
          <w:szCs w:val="20"/>
        </w:rPr>
        <w:t>EIB 79 A KLAUZULA SZKODOWA – ALKOHOL, NARKOTYKI</w:t>
      </w:r>
    </w:p>
    <w:p w14:paraId="0051A7DD" w14:textId="77777777" w:rsidR="0073227D" w:rsidRPr="00AB50E4" w:rsidRDefault="0073227D" w:rsidP="0073227D">
      <w:pPr>
        <w:widowControl/>
        <w:numPr>
          <w:ilvl w:val="0"/>
          <w:numId w:val="6"/>
        </w:numPr>
        <w:tabs>
          <w:tab w:val="clear" w:pos="1430"/>
          <w:tab w:val="num" w:pos="709"/>
        </w:tabs>
        <w:spacing w:before="120" w:after="100"/>
        <w:ind w:hanging="1004"/>
        <w:jc w:val="both"/>
        <w:rPr>
          <w:color w:val="000000" w:themeColor="text1"/>
          <w:sz w:val="20"/>
          <w:szCs w:val="20"/>
        </w:rPr>
      </w:pPr>
      <w:r w:rsidRPr="00AB50E4">
        <w:rPr>
          <w:color w:val="000000" w:themeColor="text1"/>
          <w:sz w:val="20"/>
          <w:szCs w:val="20"/>
        </w:rPr>
        <w:t>EIB 92 A KLAUZULA ROSZCZEŃ REGRESOWYCH</w:t>
      </w:r>
    </w:p>
    <w:p w14:paraId="57A189F2" w14:textId="77777777" w:rsidR="0073227D" w:rsidRPr="00AB50E4" w:rsidRDefault="0073227D" w:rsidP="0073227D">
      <w:pPr>
        <w:widowControl/>
        <w:numPr>
          <w:ilvl w:val="0"/>
          <w:numId w:val="6"/>
        </w:numPr>
        <w:tabs>
          <w:tab w:val="clear" w:pos="1430"/>
          <w:tab w:val="num" w:pos="709"/>
        </w:tabs>
        <w:spacing w:before="120" w:after="100"/>
        <w:ind w:hanging="1004"/>
        <w:jc w:val="both"/>
        <w:rPr>
          <w:color w:val="000000" w:themeColor="text1"/>
          <w:sz w:val="20"/>
          <w:szCs w:val="20"/>
        </w:rPr>
      </w:pPr>
      <w:r w:rsidRPr="00AB50E4">
        <w:rPr>
          <w:color w:val="000000" w:themeColor="text1"/>
          <w:sz w:val="20"/>
          <w:szCs w:val="20"/>
        </w:rPr>
        <w:t>EIB 93 KLAUZULA WYKŁADNI UMOWY</w:t>
      </w:r>
    </w:p>
    <w:p w14:paraId="6B35FFC0" w14:textId="77777777" w:rsidR="0073227D" w:rsidRPr="00AB50E4" w:rsidRDefault="0073227D" w:rsidP="0073227D">
      <w:pPr>
        <w:widowControl/>
        <w:numPr>
          <w:ilvl w:val="0"/>
          <w:numId w:val="6"/>
        </w:numPr>
        <w:tabs>
          <w:tab w:val="clear" w:pos="1430"/>
          <w:tab w:val="num" w:pos="709"/>
        </w:tabs>
        <w:spacing w:before="120" w:after="100"/>
        <w:ind w:hanging="1004"/>
        <w:jc w:val="both"/>
        <w:rPr>
          <w:color w:val="000000" w:themeColor="text1"/>
          <w:sz w:val="20"/>
          <w:szCs w:val="20"/>
        </w:rPr>
      </w:pPr>
      <w:r w:rsidRPr="00AB50E4">
        <w:rPr>
          <w:color w:val="000000" w:themeColor="text1"/>
          <w:sz w:val="20"/>
          <w:szCs w:val="20"/>
        </w:rPr>
        <w:t>EIB 94 KLAUZULA PRZEOCZENIA</w:t>
      </w:r>
    </w:p>
    <w:p w14:paraId="11A15420" w14:textId="630CDA60" w:rsidR="0073227D" w:rsidRPr="00AB50E4" w:rsidRDefault="0073227D" w:rsidP="009D4FB5">
      <w:pPr>
        <w:pStyle w:val="Teksttreci1"/>
        <w:shd w:val="clear" w:color="auto" w:fill="auto"/>
        <w:tabs>
          <w:tab w:val="left" w:pos="514"/>
        </w:tabs>
        <w:ind w:right="20"/>
        <w:rPr>
          <w:rFonts w:ascii="Times New Roman" w:hAnsi="Times New Roman" w:cs="Times New Roman"/>
          <w:lang w:eastAsia="ar-SA"/>
        </w:rPr>
      </w:pPr>
      <w:r w:rsidRPr="00AB50E4">
        <w:rPr>
          <w:rFonts w:ascii="Times New Roman" w:hAnsi="Times New Roman" w:cs="Times New Roman"/>
          <w:lang w:eastAsia="ar-SA"/>
        </w:rPr>
        <w:t xml:space="preserve">Treść klauzul znajduje się w  załączniku </w:t>
      </w:r>
      <w:r w:rsidRPr="0008307A">
        <w:rPr>
          <w:rFonts w:ascii="Times New Roman" w:hAnsi="Times New Roman" w:cs="Times New Roman"/>
          <w:lang w:eastAsia="ar-SA"/>
        </w:rPr>
        <w:t xml:space="preserve">nr </w:t>
      </w:r>
      <w:r w:rsidRPr="0008307A">
        <w:rPr>
          <w:rFonts w:ascii="Times New Roman" w:hAnsi="Times New Roman" w:cs="Times New Roman"/>
          <w:color w:val="FF0000"/>
          <w:lang w:eastAsia="ar-SA"/>
        </w:rPr>
        <w:t xml:space="preserve"> </w:t>
      </w:r>
      <w:r w:rsidR="00246AEE" w:rsidRPr="00246AEE">
        <w:rPr>
          <w:rFonts w:ascii="Times New Roman" w:hAnsi="Times New Roman" w:cs="Times New Roman"/>
          <w:lang w:eastAsia="ar-SA"/>
        </w:rPr>
        <w:t>2</w:t>
      </w:r>
      <w:r w:rsidRPr="00AB50E4">
        <w:rPr>
          <w:rFonts w:ascii="Times New Roman" w:hAnsi="Times New Roman" w:cs="Times New Roman"/>
          <w:color w:val="FF0000"/>
          <w:lang w:eastAsia="ar-SA"/>
        </w:rPr>
        <w:t xml:space="preserve"> </w:t>
      </w:r>
      <w:r w:rsidRPr="00AB50E4">
        <w:rPr>
          <w:rFonts w:ascii="Times New Roman" w:hAnsi="Times New Roman" w:cs="Times New Roman"/>
          <w:lang w:eastAsia="ar-SA"/>
        </w:rPr>
        <w:t>do opisu przedmiotu zamówienia.</w:t>
      </w:r>
    </w:p>
    <w:p w14:paraId="715D5456" w14:textId="77777777" w:rsidR="002A20A2" w:rsidRDefault="002A20A2" w:rsidP="002A20A2">
      <w:pPr>
        <w:rPr>
          <w:rStyle w:val="Teksttreci"/>
          <w:rFonts w:eastAsiaTheme="minorHAnsi"/>
          <w:color w:val="auto"/>
          <w:shd w:val="clear" w:color="auto" w:fill="auto"/>
          <w:lang w:eastAsia="en-US"/>
        </w:rPr>
      </w:pPr>
    </w:p>
    <w:p w14:paraId="36FA184A" w14:textId="16FF787A" w:rsidR="00F731CF" w:rsidRPr="002A20A2" w:rsidRDefault="002A20A2" w:rsidP="002A20A2">
      <w:pPr>
        <w:pStyle w:val="Akapitzlist"/>
        <w:numPr>
          <w:ilvl w:val="1"/>
          <w:numId w:val="4"/>
        </w:numPr>
        <w:ind w:left="426" w:hanging="426"/>
        <w:rPr>
          <w:rStyle w:val="Teksttreci"/>
          <w:rFonts w:eastAsiaTheme="minorHAnsi"/>
          <w:color w:val="auto"/>
          <w:shd w:val="clear" w:color="auto" w:fill="auto"/>
          <w:lang w:eastAsia="en-US"/>
        </w:rPr>
      </w:pPr>
      <w:r>
        <w:rPr>
          <w:rStyle w:val="Teksttreci"/>
          <w:rFonts w:eastAsiaTheme="minorHAnsi"/>
          <w:b/>
          <w:color w:val="auto"/>
          <w:shd w:val="clear" w:color="auto" w:fill="auto"/>
          <w:lang w:eastAsia="en-US"/>
        </w:rPr>
        <w:t xml:space="preserve">Wypłata odszkodowań i likwidacja szkód </w:t>
      </w:r>
    </w:p>
    <w:p w14:paraId="29A3FAB8" w14:textId="21729EEA" w:rsidR="0073227D" w:rsidRPr="002A20A2" w:rsidRDefault="0073227D" w:rsidP="002A20A2">
      <w:pPr>
        <w:pStyle w:val="Teksttreci1"/>
        <w:shd w:val="clear" w:color="auto" w:fill="auto"/>
        <w:tabs>
          <w:tab w:val="left" w:pos="426"/>
        </w:tabs>
        <w:ind w:right="20"/>
        <w:rPr>
          <w:rFonts w:ascii="Times New Roman" w:hAnsi="Times New Roman" w:cs="Times New Roman"/>
        </w:rPr>
      </w:pPr>
      <w:r w:rsidRPr="002A20A2">
        <w:rPr>
          <w:rStyle w:val="Teksttreci"/>
          <w:rFonts w:ascii="Times New Roman" w:hAnsi="Times New Roman" w:cs="Times New Roman"/>
          <w:color w:val="000000"/>
        </w:rPr>
        <w:t>W granicach swojej odpowiedzialności odszkodowawczej Ubezpieczyciel zobowiązany jest również do:</w:t>
      </w:r>
    </w:p>
    <w:p w14:paraId="12D639E4" w14:textId="1B8AE864" w:rsidR="0073227D" w:rsidRPr="002C79F7" w:rsidRDefault="0073227D" w:rsidP="002C79F7">
      <w:pPr>
        <w:pStyle w:val="Akapitzlist"/>
        <w:numPr>
          <w:ilvl w:val="2"/>
          <w:numId w:val="4"/>
        </w:numPr>
        <w:ind w:left="426" w:hanging="426"/>
        <w:jc w:val="both"/>
        <w:rPr>
          <w:rStyle w:val="Teksttreci"/>
          <w:color w:val="auto"/>
        </w:rPr>
      </w:pPr>
      <w:r w:rsidRPr="002C79F7">
        <w:rPr>
          <w:rStyle w:val="Teksttreci"/>
          <w:color w:val="auto"/>
        </w:rPr>
        <w:t>zbadania zasadności wysuwanych przeciwko Ubezpieczonemu roszczeń;</w:t>
      </w:r>
    </w:p>
    <w:p w14:paraId="3F779986" w14:textId="77777777" w:rsidR="0073227D" w:rsidRPr="00AB50E4" w:rsidRDefault="0073227D" w:rsidP="002C79F7">
      <w:pPr>
        <w:pStyle w:val="Akapitzlist"/>
        <w:numPr>
          <w:ilvl w:val="2"/>
          <w:numId w:val="4"/>
        </w:numPr>
        <w:ind w:left="426" w:hanging="426"/>
        <w:jc w:val="both"/>
        <w:rPr>
          <w:rStyle w:val="Teksttreci"/>
          <w:color w:val="auto"/>
        </w:rPr>
      </w:pPr>
      <w:r w:rsidRPr="00AB50E4">
        <w:rPr>
          <w:rStyle w:val="Teksttreci"/>
          <w:color w:val="auto"/>
        </w:rPr>
        <w:t>udzielenia Ubezpieczonemu wszelkiej niezbędnej pomocy prawnej w przypadku niezasadności roszczeń, a także związanej z zaspokojeniem roszczeń zasadnych;</w:t>
      </w:r>
    </w:p>
    <w:p w14:paraId="6A497E45" w14:textId="77777777" w:rsidR="0073227D" w:rsidRPr="00AB50E4" w:rsidRDefault="0073227D" w:rsidP="002C79F7">
      <w:pPr>
        <w:pStyle w:val="Akapitzlist"/>
        <w:numPr>
          <w:ilvl w:val="2"/>
          <w:numId w:val="4"/>
        </w:numPr>
        <w:ind w:left="426" w:hanging="426"/>
        <w:jc w:val="both"/>
        <w:rPr>
          <w:rStyle w:val="Teksttreci"/>
          <w:color w:val="auto"/>
        </w:rPr>
      </w:pPr>
      <w:r w:rsidRPr="00AB50E4">
        <w:rPr>
          <w:rStyle w:val="Teksttreci"/>
          <w:color w:val="auto"/>
        </w:rPr>
        <w:t>wypłaty świadczenia, które Ubezpieczony zobowiązany jest zapłacić osobie poszkodowanej na podstawie uznania dokonanego lub zaakceptowanego przez Ubezpieczyciela roszczenia, zawartej lub zaakceptowanej przez Ubezpieczyciela ugody albo prawomocnego orzeczenia sądu;</w:t>
      </w:r>
    </w:p>
    <w:p w14:paraId="207E200B" w14:textId="77777777" w:rsidR="0073227D" w:rsidRPr="00AB50E4" w:rsidRDefault="0073227D" w:rsidP="002C79F7">
      <w:pPr>
        <w:pStyle w:val="Akapitzlist"/>
        <w:numPr>
          <w:ilvl w:val="2"/>
          <w:numId w:val="4"/>
        </w:numPr>
        <w:ind w:left="426" w:hanging="426"/>
        <w:jc w:val="both"/>
        <w:rPr>
          <w:rStyle w:val="Teksttreci"/>
          <w:color w:val="auto"/>
        </w:rPr>
      </w:pPr>
      <w:r w:rsidRPr="00AB50E4">
        <w:rPr>
          <w:rStyle w:val="Teksttreci"/>
          <w:color w:val="auto"/>
        </w:rPr>
        <w:t>zapłacenia kosztów pomocy prawnej (przez koszty pomocy prawnej należy rozumieć m.in.: wynagrodzenie adwokatów i radców prawnych, należności biegłych i świadków, koszty sądowe, inne koszty ustalenia wysokości szkody i zakresu odpowiedzialności Ubezpieczonego, oraz koszty podróży z tym związane, które nie powstaną bezpośrednio u Ubezpieczyciela. Koszty pomocy prawnej obejmować będą również wymienione koszty powstałe w postępowaniu administracyjnym,  w szczególności z zakresu prawa budowlanego, ustawy o ogólnym bezpieczeństwie produktów i prawa ochrony środowiska, a także w postępowaniu karnym lub dyscyplinarnym, jeżeli mają one związek z ustaleniem odpowiedzialności Ubezpieczonego za szkodę objętą ubezpieczeniem);</w:t>
      </w:r>
    </w:p>
    <w:p w14:paraId="21A00CF5" w14:textId="77777777" w:rsidR="0073227D" w:rsidRPr="00AB50E4" w:rsidRDefault="0073227D" w:rsidP="002C79F7">
      <w:pPr>
        <w:pStyle w:val="Akapitzlist"/>
        <w:numPr>
          <w:ilvl w:val="2"/>
          <w:numId w:val="4"/>
        </w:numPr>
        <w:ind w:left="426" w:hanging="426"/>
        <w:jc w:val="both"/>
        <w:rPr>
          <w:rStyle w:val="Teksttreci"/>
          <w:color w:val="auto"/>
        </w:rPr>
      </w:pPr>
      <w:r w:rsidRPr="00AB50E4">
        <w:rPr>
          <w:rStyle w:val="Teksttreci"/>
          <w:color w:val="auto"/>
        </w:rPr>
        <w:t>zwrotu kosztów zastosowania przez Ubezpieczonego po zajściu wypadku ubezpieczeniowego środków w celu zmniejszenia rozmiarów objętej ubezpieczeniem szkody, jeżeli były one celowe, chociażby okazały się bezskuteczne;</w:t>
      </w:r>
    </w:p>
    <w:p w14:paraId="141DC702" w14:textId="77777777" w:rsidR="0073227D" w:rsidRPr="00AB50E4" w:rsidRDefault="0073227D" w:rsidP="002C79F7">
      <w:pPr>
        <w:pStyle w:val="Teksttreci1"/>
        <w:numPr>
          <w:ilvl w:val="2"/>
          <w:numId w:val="4"/>
        </w:numPr>
        <w:shd w:val="clear" w:color="auto" w:fill="auto"/>
        <w:ind w:left="426" w:right="20" w:hanging="426"/>
        <w:rPr>
          <w:rStyle w:val="Teksttreci"/>
          <w:rFonts w:ascii="Times New Roman" w:hAnsi="Times New Roman" w:cs="Times New Roman"/>
        </w:rPr>
      </w:pPr>
      <w:r w:rsidRPr="00AB50E4">
        <w:rPr>
          <w:rStyle w:val="Teksttreci"/>
          <w:rFonts w:ascii="Times New Roman" w:hAnsi="Times New Roman" w:cs="Times New Roman"/>
          <w:color w:val="000000"/>
        </w:rPr>
        <w:t>zwrotu kosztów wynikłych z zastosowania środków podjętych przez ubezpieczonego w celu</w:t>
      </w:r>
      <w:r w:rsidRPr="00AB50E4">
        <w:rPr>
          <w:rStyle w:val="Teksttreci"/>
          <w:rFonts w:ascii="Times New Roman" w:hAnsi="Times New Roman" w:cs="Times New Roman"/>
          <w:color w:val="000000"/>
        </w:rPr>
        <w:br/>
        <w:t>zapobieżenia szkodzie lub zmniejszenia jej rozmiarów jeżeli były celowe, chociażby okazały się</w:t>
      </w:r>
      <w:r w:rsidRPr="00AB50E4">
        <w:rPr>
          <w:rStyle w:val="Teksttreci"/>
          <w:rFonts w:ascii="Times New Roman" w:hAnsi="Times New Roman" w:cs="Times New Roman"/>
          <w:color w:val="000000"/>
        </w:rPr>
        <w:br/>
        <w:t>bezskuteczne;</w:t>
      </w:r>
    </w:p>
    <w:p w14:paraId="55684D73" w14:textId="77777777" w:rsidR="0073227D" w:rsidRPr="00AB50E4" w:rsidRDefault="0073227D" w:rsidP="002C79F7">
      <w:pPr>
        <w:pStyle w:val="Teksttreci1"/>
        <w:numPr>
          <w:ilvl w:val="2"/>
          <w:numId w:val="4"/>
        </w:numPr>
        <w:shd w:val="clear" w:color="auto" w:fill="auto"/>
        <w:ind w:left="426" w:right="20" w:hanging="426"/>
        <w:rPr>
          <w:rStyle w:val="Teksttreci"/>
          <w:rFonts w:ascii="Times New Roman" w:hAnsi="Times New Roman" w:cs="Times New Roman"/>
        </w:rPr>
      </w:pPr>
      <w:r w:rsidRPr="00AB50E4">
        <w:rPr>
          <w:rStyle w:val="Teksttreci"/>
          <w:rFonts w:ascii="Times New Roman" w:hAnsi="Times New Roman" w:cs="Times New Roman"/>
        </w:rPr>
        <w:t>zwrotu kosztów poniesionych w razie zajścia zdarzenia (okoliczności) mogącego skutkować wystąpieniem wypadku ubezpieczeniowego, w celu zapobieżenia powstaniu szkody, zmniejszenia jej rozmiaru bądź zabezpieczenia zagrożonego mienia lub osób przed szkodą;</w:t>
      </w:r>
    </w:p>
    <w:p w14:paraId="1D7017AF" w14:textId="77777777" w:rsidR="0073227D" w:rsidRPr="00AB50E4" w:rsidRDefault="0073227D" w:rsidP="002C79F7">
      <w:pPr>
        <w:pStyle w:val="Akapitzlist"/>
        <w:numPr>
          <w:ilvl w:val="2"/>
          <w:numId w:val="4"/>
        </w:numPr>
        <w:ind w:left="426" w:hanging="426"/>
        <w:jc w:val="both"/>
        <w:rPr>
          <w:rStyle w:val="Teksttreci"/>
          <w:color w:val="auto"/>
        </w:rPr>
      </w:pPr>
      <w:r w:rsidRPr="00AB50E4">
        <w:rPr>
          <w:rStyle w:val="Teksttreci"/>
          <w:color w:val="auto"/>
        </w:rPr>
        <w:t xml:space="preserve">pokrycia kosztów wykonania przez Ubezpieczonego zarządzenia tymczasowego sądu o zabezpieczeniu roszczenia o naprawienie szkody, w tym przez złożenie do depozytu sądowego sumy pieniężnej, do limitu </w:t>
      </w:r>
      <w:r w:rsidR="00964106">
        <w:rPr>
          <w:rStyle w:val="Teksttreci"/>
          <w:color w:val="auto"/>
        </w:rPr>
        <w:t>2</w:t>
      </w:r>
      <w:r w:rsidRPr="00AB50E4">
        <w:rPr>
          <w:rStyle w:val="Teksttreci"/>
          <w:color w:val="auto"/>
        </w:rPr>
        <w:t>00.000,00zł. Jeżeli zabezpieczenie roszczenia zostanie zwolnione, w szczególności, jeżeli zostanie zwrócony depozyt, Ubezpieczony jest zobowiązany niezwłocznie zwrócić Ubezpieczycielowi odzyskane koszty w zakresie, w jakim zostały wcześniej przez Ubezpieczyciela zapłacone.</w:t>
      </w:r>
    </w:p>
    <w:p w14:paraId="7049656B" w14:textId="77777777" w:rsidR="0073227D" w:rsidRPr="00AB50E4" w:rsidRDefault="0073227D" w:rsidP="0073227D">
      <w:pPr>
        <w:pStyle w:val="Teksttreci1"/>
        <w:shd w:val="clear" w:color="auto" w:fill="auto"/>
        <w:tabs>
          <w:tab w:val="left" w:pos="514"/>
        </w:tabs>
        <w:ind w:left="426" w:right="20"/>
        <w:rPr>
          <w:rFonts w:ascii="Times New Roman" w:hAnsi="Times New Roman" w:cs="Times New Roman"/>
          <w:b/>
          <w:lang w:eastAsia="ar-SA"/>
        </w:rPr>
      </w:pPr>
    </w:p>
    <w:p w14:paraId="77A0DFB1" w14:textId="231A1B54" w:rsidR="002C79F7" w:rsidRPr="002C79F7" w:rsidRDefault="002C79F7" w:rsidP="0073227D">
      <w:pPr>
        <w:pStyle w:val="Nagwek21"/>
        <w:keepNext/>
        <w:keepLines/>
        <w:numPr>
          <w:ilvl w:val="1"/>
          <w:numId w:val="4"/>
        </w:numPr>
        <w:shd w:val="clear" w:color="auto" w:fill="auto"/>
        <w:tabs>
          <w:tab w:val="left" w:pos="264"/>
        </w:tabs>
        <w:spacing w:before="0"/>
        <w:ind w:left="284" w:right="20" w:hanging="284"/>
        <w:rPr>
          <w:rStyle w:val="Nagwek20"/>
          <w:rFonts w:ascii="Times New Roman" w:hAnsi="Times New Roman" w:cs="Times New Roman"/>
          <w:b/>
          <w:bCs/>
        </w:rPr>
      </w:pPr>
      <w:bookmarkStart w:id="13" w:name="bookmark26"/>
      <w:r>
        <w:rPr>
          <w:rStyle w:val="Nagwek20"/>
          <w:rFonts w:ascii="Times New Roman" w:hAnsi="Times New Roman" w:cs="Times New Roman"/>
          <w:b/>
          <w:bCs/>
        </w:rPr>
        <w:lastRenderedPageBreak/>
        <w:t>Suma gwarancyjna</w:t>
      </w:r>
    </w:p>
    <w:p w14:paraId="4AC4B9B3" w14:textId="29A69B4F" w:rsidR="0073227D" w:rsidRPr="00AB50E4" w:rsidRDefault="0073227D" w:rsidP="002C79F7">
      <w:pPr>
        <w:pStyle w:val="Nagwek21"/>
        <w:keepNext/>
        <w:keepLines/>
        <w:shd w:val="clear" w:color="auto" w:fill="auto"/>
        <w:tabs>
          <w:tab w:val="left" w:pos="264"/>
        </w:tabs>
        <w:spacing w:before="0"/>
        <w:ind w:right="20"/>
        <w:rPr>
          <w:rStyle w:val="Nagwek20"/>
          <w:rFonts w:ascii="Times New Roman" w:hAnsi="Times New Roman" w:cs="Times New Roman"/>
          <w:b/>
          <w:bCs/>
        </w:rPr>
      </w:pPr>
      <w:r w:rsidRPr="00AB50E4">
        <w:rPr>
          <w:rStyle w:val="Nagwek20"/>
          <w:rFonts w:ascii="Times New Roman" w:hAnsi="Times New Roman" w:cs="Times New Roman"/>
          <w:color w:val="000000"/>
        </w:rPr>
        <w:t xml:space="preserve">Suma gwarancyjna na jeden i wszystkie wypadki ubezpieczeniowe (wariantowo) z uwzględnieniem </w:t>
      </w:r>
      <w:proofErr w:type="spellStart"/>
      <w:r w:rsidRPr="00AB50E4">
        <w:rPr>
          <w:rStyle w:val="Nagwek20"/>
          <w:rFonts w:ascii="Times New Roman" w:hAnsi="Times New Roman" w:cs="Times New Roman"/>
          <w:color w:val="000000"/>
        </w:rPr>
        <w:t>podlimitów</w:t>
      </w:r>
      <w:proofErr w:type="spellEnd"/>
      <w:r w:rsidRPr="00AB50E4">
        <w:rPr>
          <w:rStyle w:val="Nagwek20"/>
          <w:rFonts w:ascii="Times New Roman" w:hAnsi="Times New Roman" w:cs="Times New Roman"/>
          <w:color w:val="000000"/>
        </w:rPr>
        <w:t xml:space="preserve"> określonych w ust. 4 powyżej wynosi:</w:t>
      </w:r>
    </w:p>
    <w:p w14:paraId="7814DD5E" w14:textId="646AD2FE" w:rsidR="0073227D" w:rsidRPr="0008307A" w:rsidRDefault="0073227D" w:rsidP="0073227D">
      <w:pPr>
        <w:pStyle w:val="Nagwek21"/>
        <w:keepNext/>
        <w:keepLines/>
        <w:shd w:val="clear" w:color="auto" w:fill="auto"/>
        <w:tabs>
          <w:tab w:val="left" w:pos="264"/>
        </w:tabs>
        <w:spacing w:before="0"/>
        <w:ind w:left="720" w:right="20" w:hanging="436"/>
        <w:rPr>
          <w:rStyle w:val="Nagwek20"/>
          <w:rFonts w:ascii="Times New Roman" w:hAnsi="Times New Roman" w:cs="Times New Roman"/>
          <w:b/>
          <w:bCs/>
          <w:color w:val="000000"/>
        </w:rPr>
      </w:pPr>
      <w:r w:rsidRPr="0008307A">
        <w:rPr>
          <w:rStyle w:val="Nagwek20"/>
          <w:rFonts w:ascii="Times New Roman" w:hAnsi="Times New Roman" w:cs="Times New Roman"/>
          <w:b/>
          <w:color w:val="000000"/>
        </w:rPr>
        <w:t xml:space="preserve">Wariant 1) </w:t>
      </w:r>
      <w:r w:rsidR="005702B6">
        <w:rPr>
          <w:rStyle w:val="Nagwek20"/>
          <w:rFonts w:ascii="Times New Roman" w:hAnsi="Times New Roman" w:cs="Times New Roman"/>
          <w:b/>
          <w:color w:val="000000"/>
        </w:rPr>
        <w:t>3</w:t>
      </w:r>
      <w:r w:rsidRPr="0008307A">
        <w:rPr>
          <w:rStyle w:val="Nagwek20"/>
          <w:rFonts w:ascii="Times New Roman" w:hAnsi="Times New Roman" w:cs="Times New Roman"/>
          <w:b/>
          <w:color w:val="000000"/>
        </w:rPr>
        <w:t>.000.000,00 zł</w:t>
      </w:r>
    </w:p>
    <w:p w14:paraId="537D5B14" w14:textId="6F1B03DC" w:rsidR="0073227D" w:rsidRPr="00AB50E4" w:rsidRDefault="0073227D" w:rsidP="0073227D">
      <w:pPr>
        <w:pStyle w:val="Nagwek21"/>
        <w:keepNext/>
        <w:keepLines/>
        <w:shd w:val="clear" w:color="auto" w:fill="auto"/>
        <w:tabs>
          <w:tab w:val="left" w:pos="264"/>
        </w:tabs>
        <w:spacing w:before="0"/>
        <w:ind w:left="720" w:right="20" w:hanging="436"/>
        <w:rPr>
          <w:rStyle w:val="Nagwek20"/>
          <w:rFonts w:ascii="Times New Roman" w:hAnsi="Times New Roman" w:cs="Times New Roman"/>
          <w:b/>
          <w:bCs/>
          <w:color w:val="000000"/>
        </w:rPr>
      </w:pPr>
      <w:r w:rsidRPr="0008307A">
        <w:rPr>
          <w:rStyle w:val="Nagwek20"/>
          <w:rFonts w:ascii="Times New Roman" w:hAnsi="Times New Roman" w:cs="Times New Roman"/>
          <w:b/>
          <w:color w:val="000000"/>
        </w:rPr>
        <w:t xml:space="preserve">Wariant 2) </w:t>
      </w:r>
      <w:r w:rsidR="005702B6">
        <w:rPr>
          <w:rStyle w:val="Nagwek20"/>
          <w:rFonts w:ascii="Times New Roman" w:hAnsi="Times New Roman" w:cs="Times New Roman"/>
          <w:b/>
          <w:color w:val="000000"/>
        </w:rPr>
        <w:t>4</w:t>
      </w:r>
      <w:r w:rsidRPr="0008307A">
        <w:rPr>
          <w:rStyle w:val="Nagwek20"/>
          <w:rFonts w:ascii="Times New Roman" w:hAnsi="Times New Roman" w:cs="Times New Roman"/>
          <w:b/>
          <w:color w:val="000000"/>
        </w:rPr>
        <w:t>.000.000,00 zł</w:t>
      </w:r>
    </w:p>
    <w:p w14:paraId="0B1BF8E4" w14:textId="77777777" w:rsidR="0073227D" w:rsidRPr="00AB50E4" w:rsidRDefault="0073227D" w:rsidP="0073227D">
      <w:pPr>
        <w:pStyle w:val="Nagwek21"/>
        <w:keepNext/>
        <w:keepLines/>
        <w:shd w:val="clear" w:color="auto" w:fill="auto"/>
        <w:tabs>
          <w:tab w:val="left" w:pos="533"/>
        </w:tabs>
        <w:spacing w:before="0"/>
        <w:rPr>
          <w:rStyle w:val="Nagwek20"/>
          <w:rFonts w:ascii="Times New Roman" w:hAnsi="Times New Roman" w:cs="Times New Roman"/>
          <w:bCs/>
        </w:rPr>
      </w:pPr>
      <w:bookmarkStart w:id="14" w:name="bookmark27"/>
      <w:bookmarkEnd w:id="13"/>
    </w:p>
    <w:p w14:paraId="4B280883" w14:textId="77777777" w:rsidR="0073227D" w:rsidRPr="002C79F7" w:rsidRDefault="0073227D" w:rsidP="0073227D">
      <w:pPr>
        <w:pStyle w:val="Nagwek21"/>
        <w:keepNext/>
        <w:keepLines/>
        <w:numPr>
          <w:ilvl w:val="1"/>
          <w:numId w:val="4"/>
        </w:numPr>
        <w:shd w:val="clear" w:color="auto" w:fill="auto"/>
        <w:tabs>
          <w:tab w:val="left" w:pos="284"/>
        </w:tabs>
        <w:spacing w:before="0"/>
        <w:rPr>
          <w:rStyle w:val="Nagwek20"/>
          <w:rFonts w:ascii="Times New Roman" w:hAnsi="Times New Roman" w:cs="Times New Roman"/>
          <w:b/>
          <w:bCs/>
        </w:rPr>
      </w:pPr>
      <w:r w:rsidRPr="002C79F7">
        <w:rPr>
          <w:rStyle w:val="Nagwek20"/>
          <w:rFonts w:ascii="Times New Roman" w:hAnsi="Times New Roman" w:cs="Times New Roman"/>
          <w:b/>
          <w:color w:val="000000"/>
        </w:rPr>
        <w:t>Franszyz</w:t>
      </w:r>
      <w:bookmarkEnd w:id="14"/>
      <w:r w:rsidRPr="002C79F7">
        <w:rPr>
          <w:rStyle w:val="Nagwek20"/>
          <w:rFonts w:ascii="Times New Roman" w:hAnsi="Times New Roman" w:cs="Times New Roman"/>
          <w:b/>
          <w:color w:val="000000"/>
        </w:rPr>
        <w:t>a, udział własny</w:t>
      </w:r>
    </w:p>
    <w:p w14:paraId="59DB6095" w14:textId="77777777" w:rsidR="0073227D" w:rsidRPr="00AB50E4" w:rsidRDefault="0073227D" w:rsidP="0073227D">
      <w:pPr>
        <w:pStyle w:val="Teksttreci1"/>
        <w:numPr>
          <w:ilvl w:val="2"/>
          <w:numId w:val="4"/>
        </w:numPr>
        <w:shd w:val="clear" w:color="auto" w:fill="auto"/>
        <w:tabs>
          <w:tab w:val="left" w:pos="254"/>
        </w:tabs>
        <w:ind w:left="426" w:right="20" w:hanging="426"/>
        <w:rPr>
          <w:rStyle w:val="Teksttreci"/>
          <w:rFonts w:ascii="Times New Roman" w:hAnsi="Times New Roman" w:cs="Times New Roman"/>
        </w:rPr>
      </w:pPr>
      <w:r w:rsidRPr="00AB50E4">
        <w:rPr>
          <w:rStyle w:val="Teksttreci"/>
          <w:rFonts w:ascii="Times New Roman" w:hAnsi="Times New Roman" w:cs="Times New Roman"/>
          <w:color w:val="000000"/>
        </w:rPr>
        <w:t xml:space="preserve">w szkodach rzeczowych - 500,00 zł franszyza redukcyjna (OC szatni - 100,00 zł); </w:t>
      </w:r>
    </w:p>
    <w:p w14:paraId="5015098C" w14:textId="77777777" w:rsidR="0073227D" w:rsidRPr="00AB50E4" w:rsidRDefault="0073227D" w:rsidP="0073227D">
      <w:pPr>
        <w:pStyle w:val="Teksttreci1"/>
        <w:numPr>
          <w:ilvl w:val="2"/>
          <w:numId w:val="4"/>
        </w:numPr>
        <w:shd w:val="clear" w:color="auto" w:fill="auto"/>
        <w:tabs>
          <w:tab w:val="left" w:pos="254"/>
        </w:tabs>
        <w:ind w:left="426" w:right="20" w:hanging="426"/>
        <w:rPr>
          <w:rStyle w:val="Teksttreci"/>
          <w:rFonts w:ascii="Times New Roman" w:hAnsi="Times New Roman" w:cs="Times New Roman"/>
        </w:rPr>
      </w:pPr>
      <w:r w:rsidRPr="00AB50E4">
        <w:rPr>
          <w:rStyle w:val="Teksttreci"/>
          <w:rFonts w:ascii="Times New Roman" w:hAnsi="Times New Roman" w:cs="Times New Roman"/>
          <w:color w:val="000000"/>
        </w:rPr>
        <w:t>w szkodach osobowych – brak;</w:t>
      </w:r>
    </w:p>
    <w:p w14:paraId="521C1C65" w14:textId="77777777" w:rsidR="0073227D" w:rsidRPr="00AB50E4" w:rsidRDefault="0073227D" w:rsidP="0073227D">
      <w:pPr>
        <w:pStyle w:val="Teksttreci1"/>
        <w:numPr>
          <w:ilvl w:val="2"/>
          <w:numId w:val="4"/>
        </w:numPr>
        <w:shd w:val="clear" w:color="auto" w:fill="auto"/>
        <w:tabs>
          <w:tab w:val="left" w:pos="254"/>
        </w:tabs>
        <w:ind w:left="426" w:right="20" w:hanging="426"/>
        <w:rPr>
          <w:rStyle w:val="Teksttreci"/>
          <w:rFonts w:ascii="Times New Roman" w:hAnsi="Times New Roman" w:cs="Times New Roman"/>
        </w:rPr>
      </w:pPr>
      <w:r w:rsidRPr="00AB50E4">
        <w:rPr>
          <w:rStyle w:val="Teksttreci"/>
          <w:rFonts w:ascii="Times New Roman" w:hAnsi="Times New Roman" w:cs="Times New Roman"/>
          <w:color w:val="000000"/>
        </w:rPr>
        <w:t>dla  czystych strat finansowych – 1.000,00 zł franszyza redukcyjna;</w:t>
      </w:r>
    </w:p>
    <w:p w14:paraId="1B7A350C" w14:textId="77777777" w:rsidR="0073227D" w:rsidRPr="00AB50E4" w:rsidRDefault="0073227D" w:rsidP="0073227D">
      <w:pPr>
        <w:pStyle w:val="Teksttreci1"/>
        <w:numPr>
          <w:ilvl w:val="2"/>
          <w:numId w:val="4"/>
        </w:numPr>
        <w:shd w:val="clear" w:color="auto" w:fill="auto"/>
        <w:tabs>
          <w:tab w:val="left" w:pos="254"/>
        </w:tabs>
        <w:ind w:left="426" w:right="20" w:hanging="426"/>
        <w:rPr>
          <w:rStyle w:val="Teksttreci"/>
          <w:rFonts w:ascii="Times New Roman" w:hAnsi="Times New Roman" w:cs="Times New Roman"/>
        </w:rPr>
      </w:pPr>
      <w:r w:rsidRPr="00AB50E4">
        <w:rPr>
          <w:rStyle w:val="Teksttreci"/>
          <w:rFonts w:ascii="Times New Roman" w:hAnsi="Times New Roman" w:cs="Times New Roman"/>
          <w:color w:val="000000"/>
        </w:rPr>
        <w:t>dla kosztów neutralizacji, oczyszczania lub usuwania zanieczyszczenia powietrza, wody lub gruntu (OC za szkody wyrządzone w środowisku naturalnym) - 10% wartości szkody, nie więcej niż 2.000,00 zł franszyza redukcyjna.</w:t>
      </w:r>
    </w:p>
    <w:p w14:paraId="3A51C57B" w14:textId="77777777" w:rsidR="0073227D" w:rsidRPr="00AB50E4" w:rsidRDefault="0073227D" w:rsidP="0073227D">
      <w:pPr>
        <w:pStyle w:val="Teksttreci1"/>
        <w:numPr>
          <w:ilvl w:val="2"/>
          <w:numId w:val="4"/>
        </w:numPr>
        <w:shd w:val="clear" w:color="auto" w:fill="auto"/>
        <w:tabs>
          <w:tab w:val="left" w:pos="254"/>
        </w:tabs>
        <w:ind w:left="426" w:right="20" w:hanging="426"/>
        <w:rPr>
          <w:rStyle w:val="Teksttreci"/>
          <w:rFonts w:ascii="Times New Roman" w:hAnsi="Times New Roman" w:cs="Times New Roman"/>
        </w:rPr>
      </w:pPr>
      <w:r w:rsidRPr="00AB50E4">
        <w:rPr>
          <w:rStyle w:val="Teksttreci"/>
          <w:rFonts w:ascii="Times New Roman" w:hAnsi="Times New Roman" w:cs="Times New Roman"/>
        </w:rPr>
        <w:t>Do każdego wypadku ubezpieczeniowego potrąca się jedną franszyzę / udział własny bez względu na liczbę poszkodowanych.</w:t>
      </w:r>
    </w:p>
    <w:p w14:paraId="6E11DB65" w14:textId="77777777" w:rsidR="0073227D" w:rsidRPr="00AB50E4" w:rsidRDefault="0073227D" w:rsidP="0073227D">
      <w:pPr>
        <w:pStyle w:val="Teksttreci1"/>
        <w:numPr>
          <w:ilvl w:val="2"/>
          <w:numId w:val="4"/>
        </w:numPr>
        <w:shd w:val="clear" w:color="auto" w:fill="auto"/>
        <w:tabs>
          <w:tab w:val="left" w:pos="254"/>
        </w:tabs>
        <w:ind w:left="426" w:right="20" w:hanging="426"/>
        <w:rPr>
          <w:rStyle w:val="Teksttreci"/>
          <w:rFonts w:ascii="Times New Roman" w:hAnsi="Times New Roman" w:cs="Times New Roman"/>
        </w:rPr>
      </w:pPr>
      <w:r w:rsidRPr="00AB50E4">
        <w:rPr>
          <w:rStyle w:val="Teksttreci"/>
          <w:rFonts w:ascii="Times New Roman" w:hAnsi="Times New Roman" w:cs="Times New Roman"/>
        </w:rPr>
        <w:t>Inne  franszyzy / udziały własne niż ww. nie mają zastosowania.</w:t>
      </w:r>
    </w:p>
    <w:p w14:paraId="3E1A981E" w14:textId="77777777" w:rsidR="0073227D" w:rsidRPr="00AB50E4" w:rsidRDefault="0073227D" w:rsidP="0073227D">
      <w:pPr>
        <w:pStyle w:val="Teksttreci1"/>
        <w:shd w:val="clear" w:color="auto" w:fill="auto"/>
        <w:tabs>
          <w:tab w:val="left" w:pos="254"/>
        </w:tabs>
        <w:ind w:left="426" w:right="20"/>
        <w:rPr>
          <w:rStyle w:val="Teksttreci"/>
          <w:rFonts w:ascii="Times New Roman" w:hAnsi="Times New Roman" w:cs="Times New Roman"/>
        </w:rPr>
      </w:pPr>
    </w:p>
    <w:p w14:paraId="1D4A9C6E" w14:textId="77777777" w:rsidR="0073227D" w:rsidRPr="00AB50E4" w:rsidRDefault="0073227D" w:rsidP="0073227D">
      <w:pPr>
        <w:pStyle w:val="Teksttreci1"/>
        <w:numPr>
          <w:ilvl w:val="1"/>
          <w:numId w:val="4"/>
        </w:numPr>
        <w:tabs>
          <w:tab w:val="left" w:pos="426"/>
        </w:tabs>
        <w:ind w:right="20"/>
        <w:rPr>
          <w:rStyle w:val="Teksttreci"/>
          <w:rFonts w:ascii="Times New Roman" w:hAnsi="Times New Roman" w:cs="Times New Roman"/>
          <w:b/>
        </w:rPr>
      </w:pPr>
      <w:r w:rsidRPr="00AB50E4">
        <w:rPr>
          <w:rStyle w:val="Teksttreci"/>
          <w:rFonts w:ascii="Times New Roman" w:hAnsi="Times New Roman" w:cs="Times New Roman"/>
          <w:b/>
        </w:rPr>
        <w:t>Stawka i składka ubezpieczeniowa</w:t>
      </w:r>
    </w:p>
    <w:p w14:paraId="525FE028" w14:textId="77777777" w:rsidR="0073227D" w:rsidRPr="00AB50E4" w:rsidRDefault="0073227D" w:rsidP="0073227D">
      <w:pPr>
        <w:pStyle w:val="Teksttreci1"/>
        <w:numPr>
          <w:ilvl w:val="2"/>
          <w:numId w:val="4"/>
        </w:numPr>
        <w:tabs>
          <w:tab w:val="left" w:pos="426"/>
        </w:tabs>
        <w:ind w:right="20"/>
        <w:rPr>
          <w:rStyle w:val="Teksttreci"/>
          <w:rFonts w:ascii="Times New Roman" w:hAnsi="Times New Roman" w:cs="Times New Roman"/>
        </w:rPr>
      </w:pPr>
      <w:r w:rsidRPr="00AB50E4">
        <w:rPr>
          <w:rStyle w:val="Teksttreci"/>
          <w:rFonts w:ascii="Times New Roman" w:hAnsi="Times New Roman" w:cs="Times New Roman"/>
        </w:rPr>
        <w:t>Składka ubezpieczeniowa nie będzie podlegać rozliczeniu po zakończeniu okresu ubezpieczenia.</w:t>
      </w:r>
    </w:p>
    <w:p w14:paraId="43274136" w14:textId="77777777" w:rsidR="0073227D" w:rsidRPr="00AB50E4" w:rsidRDefault="0073227D" w:rsidP="0073227D">
      <w:pPr>
        <w:pStyle w:val="Teksttreci1"/>
        <w:numPr>
          <w:ilvl w:val="2"/>
          <w:numId w:val="4"/>
        </w:numPr>
        <w:tabs>
          <w:tab w:val="left" w:pos="426"/>
        </w:tabs>
        <w:ind w:left="426" w:right="20" w:hanging="426"/>
        <w:rPr>
          <w:rStyle w:val="Teksttreci"/>
          <w:rFonts w:ascii="Times New Roman" w:hAnsi="Times New Roman" w:cs="Times New Roman"/>
        </w:rPr>
      </w:pPr>
      <w:r w:rsidRPr="00AB50E4">
        <w:rPr>
          <w:rStyle w:val="Teksttreci"/>
          <w:rFonts w:ascii="Times New Roman" w:hAnsi="Times New Roman" w:cs="Times New Roman"/>
        </w:rPr>
        <w:t>Składka ubezpieczeniowa zostanie opłacona przez Ubezpieczającego jednorazowo lub 4 ratach płatnych kwartalnie.</w:t>
      </w:r>
    </w:p>
    <w:p w14:paraId="53FD96EC" w14:textId="77777777" w:rsidR="0073227D" w:rsidRPr="00AB50E4" w:rsidRDefault="0073227D" w:rsidP="0073227D">
      <w:pPr>
        <w:pStyle w:val="Teksttreci1"/>
        <w:shd w:val="clear" w:color="auto" w:fill="auto"/>
        <w:tabs>
          <w:tab w:val="left" w:pos="426"/>
        </w:tabs>
        <w:ind w:left="284" w:right="20"/>
        <w:rPr>
          <w:rStyle w:val="Teksttreci"/>
          <w:rFonts w:ascii="Times New Roman" w:hAnsi="Times New Roman" w:cs="Times New Roman"/>
        </w:rPr>
      </w:pPr>
    </w:p>
    <w:p w14:paraId="4293C190" w14:textId="6E14B89E" w:rsidR="0073227D" w:rsidRPr="005259FF" w:rsidRDefault="002A20A2" w:rsidP="002C79F7">
      <w:pPr>
        <w:pStyle w:val="Akapitzlist"/>
        <w:widowControl/>
        <w:numPr>
          <w:ilvl w:val="1"/>
          <w:numId w:val="4"/>
        </w:numPr>
        <w:spacing w:line="250" w:lineRule="exact"/>
        <w:ind w:left="426" w:hanging="426"/>
        <w:rPr>
          <w:rStyle w:val="Nagwek220"/>
          <w:u w:val="none"/>
        </w:rPr>
      </w:pPr>
      <w:bookmarkStart w:id="15" w:name="bookmark37"/>
      <w:r w:rsidRPr="002C79F7">
        <w:rPr>
          <w:rStyle w:val="Teksttreci"/>
          <w:rFonts w:eastAsiaTheme="minorHAnsi"/>
          <w:b/>
          <w:color w:val="auto"/>
          <w:lang w:eastAsia="en-US"/>
        </w:rPr>
        <w:t>Informacje i</w:t>
      </w:r>
      <w:r w:rsidRPr="005259FF">
        <w:rPr>
          <w:rStyle w:val="Teksttreci"/>
          <w:rFonts w:eastAsiaTheme="minorHAnsi"/>
          <w:color w:val="auto"/>
          <w:lang w:eastAsia="en-US"/>
        </w:rPr>
        <w:t xml:space="preserve"> </w:t>
      </w:r>
      <w:r w:rsidRPr="002C79F7">
        <w:rPr>
          <w:rStyle w:val="Teksttreci"/>
          <w:rFonts w:eastAsiaTheme="minorHAnsi"/>
          <w:b/>
          <w:color w:val="auto"/>
          <w:lang w:eastAsia="en-US"/>
        </w:rPr>
        <w:t>p</w:t>
      </w:r>
      <w:r w:rsidR="0073227D" w:rsidRPr="005259FF">
        <w:rPr>
          <w:rStyle w:val="Nagwek220"/>
          <w:u w:val="none"/>
        </w:rPr>
        <w:t xml:space="preserve">ostanowienia </w:t>
      </w:r>
      <w:r w:rsidR="005259FF">
        <w:rPr>
          <w:rStyle w:val="Nagwek220"/>
          <w:u w:val="none"/>
        </w:rPr>
        <w:t>uzupełniające</w:t>
      </w:r>
    </w:p>
    <w:p w14:paraId="65414AE2" w14:textId="20AD486F" w:rsidR="005259FF" w:rsidRPr="00246AEE" w:rsidRDefault="005259FF" w:rsidP="00FE3FB5">
      <w:pPr>
        <w:pStyle w:val="Akapitzlist"/>
        <w:widowControl/>
        <w:numPr>
          <w:ilvl w:val="2"/>
          <w:numId w:val="4"/>
        </w:numPr>
        <w:spacing w:line="250" w:lineRule="exact"/>
        <w:ind w:left="426" w:hanging="426"/>
        <w:jc w:val="both"/>
        <w:rPr>
          <w:rStyle w:val="Nagwek220"/>
          <w:b w:val="0"/>
          <w:bCs w:val="0"/>
          <w:u w:val="none"/>
          <w:shd w:val="clear" w:color="auto" w:fill="auto"/>
        </w:rPr>
      </w:pPr>
      <w:r w:rsidRPr="00246AEE">
        <w:rPr>
          <w:rStyle w:val="Nagwek220"/>
          <w:b w:val="0"/>
          <w:bCs w:val="0"/>
          <w:u w:val="none"/>
          <w:shd w:val="clear" w:color="auto" w:fill="auto"/>
        </w:rPr>
        <w:t>Umowa ubezpieczenia będzie podlegać prawu i jurysdykcji polskiej (co do oceny prawnej stosunku ubezpieczenia między stronami Umowy), z zastrzeżeniem, że roszczenia mogą być dochodzone także przed zagranicznymi sądami i/lub innymi właściwymi organami państwowymi wg zasad odpowiedzialności właściwych ze względu na złożone roszczenie (zarówno w zakresie prawa materialnego jak i procesowego), jednakże postanowienia Umowy ubezpieczenia będzie interpretować się wg prawa polskiego.</w:t>
      </w:r>
    </w:p>
    <w:p w14:paraId="14E2A7BB" w14:textId="7D1A83AF" w:rsidR="005259FF" w:rsidRPr="005259FF" w:rsidRDefault="005259FF" w:rsidP="00FE3FB5">
      <w:pPr>
        <w:pStyle w:val="Akapitzlist"/>
        <w:widowControl/>
        <w:numPr>
          <w:ilvl w:val="2"/>
          <w:numId w:val="4"/>
        </w:numPr>
        <w:spacing w:line="250" w:lineRule="exact"/>
        <w:ind w:left="426" w:hanging="426"/>
        <w:jc w:val="both"/>
        <w:rPr>
          <w:rStyle w:val="Nagwek220"/>
          <w:b w:val="0"/>
          <w:bCs w:val="0"/>
          <w:u w:val="none"/>
          <w:shd w:val="clear" w:color="auto" w:fill="auto"/>
        </w:rPr>
      </w:pPr>
      <w:r w:rsidRPr="005259FF">
        <w:rPr>
          <w:rStyle w:val="Nagwek220"/>
          <w:b w:val="0"/>
          <w:bCs w:val="0"/>
          <w:u w:val="none"/>
          <w:shd w:val="clear" w:color="auto" w:fill="auto"/>
        </w:rPr>
        <w:t xml:space="preserve">Sankcja za niewypełnienie obowiązków zawartych w umowie ubezpieczenia  (m. in. w postaci ograniczenia lub odmowy wypłaty odszkodowania przez Wykonawcę) będzie mieć zastosowanie tylko wtedy, gdy Ubezpieczający (w rozumieniu klauzuli reprezentantów), umyślnie lub wskutek rażącego niedbalstwa nie dopełni obowiązku przewidzianego w umowie, co będzie główną przyczyną powstania szkody lub zwiększenia jej rozmiaru. Wówczas Wykonawca będzie  mógł  obniżyć należne odszkodowanie, jednakże w zakresie nie większym niż stopień, w jakim niedopełnienie obowiązku wpłynęło na powstanie szkody lub zwiększenie jej rozmiaru. </w:t>
      </w:r>
    </w:p>
    <w:p w14:paraId="56496C6D" w14:textId="0137A634" w:rsidR="005259FF" w:rsidRPr="005259FF" w:rsidRDefault="005259FF" w:rsidP="00FE3FB5">
      <w:pPr>
        <w:pStyle w:val="Akapitzlist"/>
        <w:widowControl/>
        <w:numPr>
          <w:ilvl w:val="2"/>
          <w:numId w:val="4"/>
        </w:numPr>
        <w:spacing w:line="250" w:lineRule="exact"/>
        <w:ind w:left="426" w:hanging="426"/>
        <w:jc w:val="both"/>
        <w:rPr>
          <w:rStyle w:val="Nagwek220"/>
          <w:b w:val="0"/>
          <w:bCs w:val="0"/>
          <w:u w:val="none"/>
          <w:shd w:val="clear" w:color="auto" w:fill="auto"/>
        </w:rPr>
      </w:pPr>
      <w:r w:rsidRPr="005259FF">
        <w:rPr>
          <w:rStyle w:val="Nagwek220"/>
          <w:b w:val="0"/>
          <w:bCs w:val="0"/>
          <w:u w:val="none"/>
          <w:shd w:val="clear" w:color="auto" w:fill="auto"/>
        </w:rPr>
        <w:t>Określony przez Wykonawcę termin na przygotowanie i dostarczenie dokumentów niezbędnych do ustalenia przyczyny szkody i jej rozmiaru, będzie rozumiany jako „termin, który w stosunkach danego rodzaju, przy uwzględnieniu okoliczności towarzyszących, umożliwi przygotowanie i dostarczenie dokumentów bez nieuzasadnionej zwłoki”.</w:t>
      </w:r>
    </w:p>
    <w:p w14:paraId="59D173FA" w14:textId="065DF6B0" w:rsidR="005259FF" w:rsidRPr="005259FF" w:rsidRDefault="005259FF" w:rsidP="00FE3FB5">
      <w:pPr>
        <w:pStyle w:val="Akapitzlist"/>
        <w:widowControl/>
        <w:numPr>
          <w:ilvl w:val="2"/>
          <w:numId w:val="4"/>
        </w:numPr>
        <w:spacing w:line="250" w:lineRule="exact"/>
        <w:ind w:left="426" w:hanging="426"/>
        <w:jc w:val="both"/>
        <w:rPr>
          <w:rStyle w:val="Nagwek220"/>
          <w:b w:val="0"/>
          <w:bCs w:val="0"/>
          <w:u w:val="none"/>
          <w:shd w:val="clear" w:color="auto" w:fill="auto"/>
        </w:rPr>
      </w:pPr>
      <w:r w:rsidRPr="005259FF">
        <w:rPr>
          <w:rStyle w:val="Nagwek220"/>
          <w:b w:val="0"/>
          <w:bCs w:val="0"/>
          <w:u w:val="none"/>
          <w:shd w:val="clear" w:color="auto" w:fill="auto"/>
        </w:rPr>
        <w:t>Postanowienia dotyczące wyłączenia odpowiedzialności Wykonawcy za określone zdarzenia, będą miały zastosowanie wyłącznie wtedy, gdy wystąpienie szkody jest bezpośrednim następstwem wystąpienia takiego zdarzenia.</w:t>
      </w:r>
    </w:p>
    <w:p w14:paraId="535B2A9E" w14:textId="5A242002" w:rsidR="005259FF" w:rsidRPr="00246AEE" w:rsidRDefault="005259FF" w:rsidP="00FE3FB5">
      <w:pPr>
        <w:pStyle w:val="Akapitzlist"/>
        <w:widowControl/>
        <w:numPr>
          <w:ilvl w:val="2"/>
          <w:numId w:val="4"/>
        </w:numPr>
        <w:spacing w:line="250" w:lineRule="exact"/>
        <w:ind w:left="426" w:hanging="426"/>
        <w:jc w:val="both"/>
        <w:rPr>
          <w:rStyle w:val="Nagwek220"/>
          <w:b w:val="0"/>
          <w:bCs w:val="0"/>
          <w:u w:val="none"/>
          <w:shd w:val="clear" w:color="auto" w:fill="auto"/>
        </w:rPr>
      </w:pPr>
      <w:r w:rsidRPr="00246AEE">
        <w:rPr>
          <w:rStyle w:val="Nagwek220"/>
          <w:b w:val="0"/>
          <w:bCs w:val="0"/>
          <w:u w:val="none"/>
          <w:shd w:val="clear" w:color="auto" w:fill="auto"/>
        </w:rPr>
        <w:t>Postanowienia zobowiązujące Ubezpieczającego do usunięcia zagrożeń ubezpieczonego mienia lub szczególnie niebezpiecznych okoliczności, ulegną zmianie na: „postanowienia zobowiązujące do podjęcia działań zmierzających do zminimalizowania szczególnego zagrożenia i dotyczyć będą także zagrożenia, którego zminimalizowania domagał się Ubezpieczyciel.”</w:t>
      </w:r>
    </w:p>
    <w:p w14:paraId="6B7EBF58" w14:textId="69027978" w:rsidR="005259FF" w:rsidRPr="005259FF" w:rsidRDefault="005259FF" w:rsidP="00FE3FB5">
      <w:pPr>
        <w:pStyle w:val="Akapitzlist"/>
        <w:widowControl/>
        <w:numPr>
          <w:ilvl w:val="2"/>
          <w:numId w:val="4"/>
        </w:numPr>
        <w:spacing w:line="250" w:lineRule="exact"/>
        <w:ind w:left="426" w:hanging="426"/>
        <w:jc w:val="both"/>
        <w:rPr>
          <w:rStyle w:val="Nagwek220"/>
          <w:b w:val="0"/>
          <w:bCs w:val="0"/>
          <w:u w:val="none"/>
          <w:shd w:val="clear" w:color="auto" w:fill="auto"/>
        </w:rPr>
      </w:pPr>
      <w:r w:rsidRPr="005259FF">
        <w:rPr>
          <w:rStyle w:val="Nagwek220"/>
          <w:b w:val="0"/>
          <w:bCs w:val="0"/>
          <w:u w:val="none"/>
          <w:shd w:val="clear" w:color="auto" w:fill="auto"/>
        </w:rPr>
        <w:t>Odszkodowania będą wypłacane w wartościach netto bez uwzględnienia podatku od towarów i usług VAT tylko w sytuacji, jeżeli Ubezpieczony ma prawo do jego odliczenia.</w:t>
      </w:r>
    </w:p>
    <w:p w14:paraId="787F8BE6" w14:textId="122FD557" w:rsidR="005259FF" w:rsidRPr="005259FF" w:rsidRDefault="005259FF" w:rsidP="00FE3FB5">
      <w:pPr>
        <w:pStyle w:val="Akapitzlist"/>
        <w:widowControl/>
        <w:numPr>
          <w:ilvl w:val="2"/>
          <w:numId w:val="4"/>
        </w:numPr>
        <w:spacing w:line="250" w:lineRule="exact"/>
        <w:ind w:left="426" w:hanging="426"/>
        <w:jc w:val="both"/>
        <w:rPr>
          <w:rStyle w:val="Nagwek220"/>
          <w:b w:val="0"/>
          <w:bCs w:val="0"/>
          <w:u w:val="none"/>
          <w:shd w:val="clear" w:color="auto" w:fill="auto"/>
        </w:rPr>
      </w:pPr>
      <w:r w:rsidRPr="005259FF">
        <w:rPr>
          <w:rStyle w:val="Nagwek220"/>
          <w:b w:val="0"/>
          <w:bCs w:val="0"/>
          <w:u w:val="none"/>
          <w:shd w:val="clear" w:color="auto" w:fill="auto"/>
        </w:rPr>
        <w:t>Wszelkie zawiadomienia i oświadczenia kierowane do drugiej strony (również w trakcie trwania umów ubezpieczenia) uznaje się za skuteczne i dopuszczalne, jeżeli zostały dokonane drogą elektroniczną. Forma pisemna zastrzeżona zostaje wyłącznie dla zawiadomień i oświadczeń dotyczących wypowiedzenia umowy ubezpieczenia.</w:t>
      </w:r>
    </w:p>
    <w:p w14:paraId="590279D3" w14:textId="77777777" w:rsidR="005259FF" w:rsidRPr="005259FF" w:rsidRDefault="005259FF" w:rsidP="00FE3FB5">
      <w:pPr>
        <w:pStyle w:val="Akapitzlist"/>
        <w:widowControl/>
        <w:spacing w:line="250" w:lineRule="exact"/>
        <w:ind w:left="142" w:hanging="142"/>
        <w:rPr>
          <w:rStyle w:val="Nagwek220"/>
          <w:b w:val="0"/>
          <w:bCs w:val="0"/>
          <w:u w:val="none"/>
          <w:shd w:val="clear" w:color="auto" w:fill="auto"/>
        </w:rPr>
      </w:pPr>
    </w:p>
    <w:bookmarkEnd w:id="15"/>
    <w:p w14:paraId="4B674987" w14:textId="77777777" w:rsidR="00910215" w:rsidRPr="00AB50E4" w:rsidRDefault="00910215" w:rsidP="0073227D">
      <w:pPr>
        <w:pStyle w:val="Teksttreci1"/>
        <w:shd w:val="clear" w:color="auto" w:fill="auto"/>
        <w:tabs>
          <w:tab w:val="left" w:pos="524"/>
        </w:tabs>
        <w:rPr>
          <w:rStyle w:val="Teksttreci"/>
          <w:rFonts w:ascii="Times New Roman" w:hAnsi="Times New Roman" w:cs="Times New Roman"/>
          <w:color w:val="000000"/>
        </w:rPr>
      </w:pPr>
    </w:p>
    <w:p w14:paraId="047ADCD2" w14:textId="77777777" w:rsidR="0073227D" w:rsidRPr="00AB50E4" w:rsidRDefault="0073227D" w:rsidP="0073227D">
      <w:pPr>
        <w:pStyle w:val="Teksttreci1"/>
        <w:shd w:val="clear" w:color="auto" w:fill="auto"/>
        <w:tabs>
          <w:tab w:val="left" w:pos="524"/>
        </w:tabs>
        <w:rPr>
          <w:rFonts w:ascii="Times New Roman" w:hAnsi="Times New Roman" w:cs="Times New Roman"/>
          <w:b/>
        </w:rPr>
      </w:pPr>
      <w:r w:rsidRPr="00AB50E4">
        <w:rPr>
          <w:rFonts w:ascii="Times New Roman" w:hAnsi="Times New Roman" w:cs="Times New Roman"/>
          <w:b/>
        </w:rPr>
        <w:t>Załączniki</w:t>
      </w:r>
    </w:p>
    <w:p w14:paraId="1DD06812" w14:textId="5D5BCF20" w:rsidR="00FD1DC4" w:rsidRPr="00AB50E4" w:rsidRDefault="00BE0716" w:rsidP="00FD1DC4">
      <w:pPr>
        <w:pStyle w:val="Teksttreci1"/>
        <w:numPr>
          <w:ilvl w:val="0"/>
          <w:numId w:val="9"/>
        </w:numPr>
        <w:shd w:val="clear" w:color="auto" w:fill="auto"/>
        <w:tabs>
          <w:tab w:val="left" w:pos="524"/>
        </w:tabs>
        <w:ind w:left="567" w:hanging="207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</w:rPr>
        <w:t xml:space="preserve"> </w:t>
      </w:r>
      <w:r w:rsidR="00C42540" w:rsidRPr="00AB50E4">
        <w:rPr>
          <w:rFonts w:ascii="Times New Roman" w:hAnsi="Times New Roman" w:cs="Times New Roman"/>
        </w:rPr>
        <w:t>Informacje ogólne o Zamawiającym</w:t>
      </w:r>
      <w:r w:rsidR="00FD1DC4" w:rsidRPr="00AB50E4">
        <w:rPr>
          <w:rFonts w:ascii="Times New Roman" w:hAnsi="Times New Roman" w:cs="Times New Roman"/>
        </w:rPr>
        <w:t xml:space="preserve"> </w:t>
      </w:r>
    </w:p>
    <w:p w14:paraId="5F354158" w14:textId="77777777" w:rsidR="00FD1DC4" w:rsidRPr="00AB50E4" w:rsidRDefault="00FD1DC4" w:rsidP="00FD1DC4">
      <w:pPr>
        <w:pStyle w:val="Teksttreci1"/>
        <w:numPr>
          <w:ilvl w:val="0"/>
          <w:numId w:val="9"/>
        </w:numPr>
        <w:shd w:val="clear" w:color="auto" w:fill="auto"/>
        <w:tabs>
          <w:tab w:val="left" w:pos="524"/>
        </w:tabs>
        <w:ind w:left="567" w:hanging="207"/>
        <w:rPr>
          <w:rStyle w:val="Teksttreci2"/>
          <w:rFonts w:ascii="Times New Roman" w:hAnsi="Times New Roman" w:cs="Times New Roman"/>
          <w:b w:val="0"/>
          <w:bCs w:val="0"/>
        </w:rPr>
      </w:pPr>
      <w:r w:rsidRPr="00AB50E4">
        <w:rPr>
          <w:rFonts w:ascii="Times New Roman" w:hAnsi="Times New Roman" w:cs="Times New Roman"/>
        </w:rPr>
        <w:lastRenderedPageBreak/>
        <w:t xml:space="preserve"> Wykaz klauzul dodatkowych</w:t>
      </w:r>
    </w:p>
    <w:p w14:paraId="1918BFC3" w14:textId="4C6C5CDF" w:rsidR="0073227D" w:rsidRPr="00AB50E4" w:rsidRDefault="00FD1DC4" w:rsidP="00FD1DC4">
      <w:pPr>
        <w:pStyle w:val="Teksttreci1"/>
        <w:numPr>
          <w:ilvl w:val="0"/>
          <w:numId w:val="9"/>
        </w:numPr>
        <w:shd w:val="clear" w:color="auto" w:fill="auto"/>
        <w:tabs>
          <w:tab w:val="left" w:pos="524"/>
        </w:tabs>
        <w:ind w:left="567" w:hanging="207"/>
        <w:rPr>
          <w:rFonts w:ascii="Times New Roman" w:hAnsi="Times New Roman" w:cs="Times New Roman"/>
        </w:rPr>
      </w:pPr>
      <w:r w:rsidRPr="00AB50E4">
        <w:rPr>
          <w:rFonts w:ascii="Times New Roman" w:hAnsi="Times New Roman" w:cs="Times New Roman"/>
        </w:rPr>
        <w:t xml:space="preserve"> </w:t>
      </w:r>
      <w:r w:rsidR="00C42540" w:rsidRPr="00AB50E4">
        <w:rPr>
          <w:rFonts w:ascii="Times New Roman" w:hAnsi="Times New Roman" w:cs="Times New Roman"/>
        </w:rPr>
        <w:t>Informacja o szkodach w latach 20</w:t>
      </w:r>
      <w:r w:rsidR="008658FE">
        <w:rPr>
          <w:rFonts w:ascii="Times New Roman" w:hAnsi="Times New Roman" w:cs="Times New Roman"/>
        </w:rPr>
        <w:t>21</w:t>
      </w:r>
      <w:r w:rsidR="00C42540" w:rsidRPr="00AB50E4">
        <w:rPr>
          <w:rFonts w:ascii="Times New Roman" w:hAnsi="Times New Roman" w:cs="Times New Roman"/>
        </w:rPr>
        <w:t>-</w:t>
      </w:r>
      <w:r w:rsidR="007838F1">
        <w:rPr>
          <w:rFonts w:ascii="Times New Roman" w:hAnsi="Times New Roman" w:cs="Times New Roman"/>
        </w:rPr>
        <w:t>0</w:t>
      </w:r>
      <w:r w:rsidR="00A04BAF">
        <w:rPr>
          <w:rFonts w:ascii="Times New Roman" w:hAnsi="Times New Roman" w:cs="Times New Roman"/>
        </w:rPr>
        <w:t>2.</w:t>
      </w:r>
      <w:r w:rsidR="00C42540" w:rsidRPr="00AB50E4">
        <w:rPr>
          <w:rFonts w:ascii="Times New Roman" w:hAnsi="Times New Roman" w:cs="Times New Roman"/>
        </w:rPr>
        <w:t>202</w:t>
      </w:r>
      <w:r w:rsidR="005C7D43">
        <w:rPr>
          <w:rFonts w:ascii="Times New Roman" w:hAnsi="Times New Roman" w:cs="Times New Roman"/>
        </w:rPr>
        <w:t>4</w:t>
      </w:r>
    </w:p>
    <w:p w14:paraId="658159CE" w14:textId="77777777" w:rsidR="0073227D" w:rsidRPr="00AB50E4" w:rsidRDefault="0073227D" w:rsidP="00C42540">
      <w:pPr>
        <w:pStyle w:val="Teksttreci1"/>
        <w:shd w:val="clear" w:color="auto" w:fill="auto"/>
        <w:tabs>
          <w:tab w:val="left" w:pos="524"/>
        </w:tabs>
        <w:ind w:left="360"/>
        <w:rPr>
          <w:rFonts w:ascii="Times New Roman" w:hAnsi="Times New Roman" w:cs="Times New Roman"/>
        </w:rPr>
      </w:pPr>
    </w:p>
    <w:p w14:paraId="2E5F15FE" w14:textId="77777777" w:rsidR="0073227D" w:rsidRPr="00AB50E4" w:rsidRDefault="0073227D" w:rsidP="0073227D">
      <w:pPr>
        <w:pStyle w:val="Teksttreci1"/>
        <w:shd w:val="clear" w:color="auto" w:fill="auto"/>
        <w:tabs>
          <w:tab w:val="left" w:pos="524"/>
        </w:tabs>
        <w:ind w:left="720"/>
        <w:rPr>
          <w:rFonts w:ascii="Times New Roman" w:hAnsi="Times New Roman" w:cs="Times New Roman"/>
        </w:rPr>
      </w:pPr>
    </w:p>
    <w:p w14:paraId="10DB892B" w14:textId="77777777" w:rsidR="0073227D" w:rsidRPr="00AB50E4" w:rsidRDefault="0073227D" w:rsidP="0073227D">
      <w:pPr>
        <w:pStyle w:val="Teksttreci1"/>
        <w:shd w:val="clear" w:color="auto" w:fill="auto"/>
        <w:tabs>
          <w:tab w:val="left" w:pos="524"/>
        </w:tabs>
        <w:ind w:left="720"/>
        <w:rPr>
          <w:rFonts w:ascii="Times New Roman" w:hAnsi="Times New Roman" w:cs="Times New Roman"/>
          <w:color w:val="FF0000"/>
        </w:rPr>
      </w:pPr>
    </w:p>
    <w:p w14:paraId="5129EC92" w14:textId="77777777" w:rsidR="00992C52" w:rsidRPr="00AB50E4" w:rsidRDefault="00992C52" w:rsidP="00873AD7"/>
    <w:sectPr w:rsidR="00992C52" w:rsidRPr="00AB50E4" w:rsidSect="005C44F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A29971" w14:textId="77777777" w:rsidR="00802CBA" w:rsidRDefault="00802CBA" w:rsidP="00340624">
      <w:r>
        <w:separator/>
      </w:r>
    </w:p>
  </w:endnote>
  <w:endnote w:type="continuationSeparator" w:id="0">
    <w:p w14:paraId="52BFB4F2" w14:textId="77777777" w:rsidR="00802CBA" w:rsidRDefault="00802CBA" w:rsidP="00340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  <w:embedRegular r:id="rId1" w:subsetted="1" w:fontKey="{BC8CA385-4709-43B6-97EB-3D41FA400EDB}"/>
  </w:font>
  <w:font w:name="Open Sans Semibold">
    <w:altName w:val="Segoe UI"/>
    <w:charset w:val="EE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5469071"/>
      <w:docPartObj>
        <w:docPartGallery w:val="Page Numbers (Bottom of Page)"/>
        <w:docPartUnique/>
      </w:docPartObj>
    </w:sdtPr>
    <w:sdtEndPr/>
    <w:sdtContent>
      <w:p w14:paraId="635B4E72" w14:textId="77777777" w:rsidR="00595314" w:rsidRDefault="0059531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0DD4840" w14:textId="77777777" w:rsidR="00595314" w:rsidRDefault="005953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23632212"/>
      <w:docPartObj>
        <w:docPartGallery w:val="Page Numbers (Bottom of Page)"/>
        <w:docPartUnique/>
      </w:docPartObj>
    </w:sdtPr>
    <w:sdtEndPr/>
    <w:sdtContent>
      <w:p w14:paraId="4B307589" w14:textId="77777777" w:rsidR="00595314" w:rsidRDefault="0059531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19E5FC" w14:textId="77777777" w:rsidR="00595314" w:rsidRDefault="005953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FAF381" w14:textId="77777777" w:rsidR="00802CBA" w:rsidRDefault="00802CBA" w:rsidP="00340624">
      <w:r>
        <w:separator/>
      </w:r>
    </w:p>
  </w:footnote>
  <w:footnote w:type="continuationSeparator" w:id="0">
    <w:p w14:paraId="31C0FE3E" w14:textId="77777777" w:rsidR="00802CBA" w:rsidRDefault="00802CBA" w:rsidP="003406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4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4"/>
      <w:numFmt w:val="decimal"/>
      <w:lvlText w:val="%3.%5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6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6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6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6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0000017"/>
    <w:multiLevelType w:val="multilevel"/>
    <w:tmpl w:val="00000016"/>
    <w:lvl w:ilvl="0">
      <w:start w:val="1"/>
      <w:numFmt w:val="decimal"/>
      <w:lvlText w:val="5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4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5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%5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%5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%5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%5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 w15:restartNumberingAfterBreak="0">
    <w:nsid w:val="00000019"/>
    <w:multiLevelType w:val="multilevel"/>
    <w:tmpl w:val="4AFCF76E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3"/>
      <w:numFmt w:val="decimal"/>
      <w:lvlText w:val="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2.%3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%4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%4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numFmt w:val="decimal"/>
      <w:lvlText w:val="%4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numFmt w:val="decimal"/>
      <w:lvlText w:val="%4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numFmt w:val="decimal"/>
      <w:lvlText w:val="%4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numFmt w:val="decimal"/>
      <w:lvlText w:val="%4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 w15:restartNumberingAfterBreak="0">
    <w:nsid w:val="010B35FC"/>
    <w:multiLevelType w:val="hybridMultilevel"/>
    <w:tmpl w:val="A47CB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801B87"/>
    <w:multiLevelType w:val="hybridMultilevel"/>
    <w:tmpl w:val="7ADCDD48"/>
    <w:lvl w:ilvl="0" w:tplc="92823286">
      <w:start w:val="1"/>
      <w:numFmt w:val="bullet"/>
      <w:lvlText w:val=""/>
      <w:lvlJc w:val="left"/>
      <w:pPr>
        <w:tabs>
          <w:tab w:val="num" w:pos="1430"/>
        </w:tabs>
        <w:ind w:left="143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5" w15:restartNumberingAfterBreak="0">
    <w:nsid w:val="12225749"/>
    <w:multiLevelType w:val="hybridMultilevel"/>
    <w:tmpl w:val="A6A6B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C120C2"/>
    <w:multiLevelType w:val="multilevel"/>
    <w:tmpl w:val="E254496E"/>
    <w:lvl w:ilvl="0">
      <w:start w:val="10"/>
      <w:numFmt w:val="decimal"/>
      <w:lvlText w:val="%1."/>
      <w:lvlJc w:val="left"/>
      <w:pPr>
        <w:ind w:left="380" w:hanging="360"/>
      </w:pPr>
      <w:rPr>
        <w:rFonts w:hint="default"/>
        <w:b/>
        <w:color w:val="000000"/>
        <w:u w:val="none"/>
      </w:rPr>
    </w:lvl>
    <w:lvl w:ilvl="1">
      <w:start w:val="1"/>
      <w:numFmt w:val="decimal"/>
      <w:isLgl/>
      <w:lvlText w:val="%1.%2."/>
      <w:lvlJc w:val="left"/>
      <w:pPr>
        <w:ind w:left="425" w:hanging="405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7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74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1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10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10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46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460" w:hanging="1440"/>
      </w:pPr>
      <w:rPr>
        <w:rFonts w:hint="default"/>
        <w:color w:val="000000"/>
      </w:rPr>
    </w:lvl>
  </w:abstractNum>
  <w:abstractNum w:abstractNumId="7" w15:restartNumberingAfterBreak="0">
    <w:nsid w:val="21DE7EF5"/>
    <w:multiLevelType w:val="multilevel"/>
    <w:tmpl w:val="A672CE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00" w:hanging="1440"/>
      </w:pPr>
      <w:rPr>
        <w:rFonts w:hint="default"/>
      </w:rPr>
    </w:lvl>
  </w:abstractNum>
  <w:abstractNum w:abstractNumId="8" w15:restartNumberingAfterBreak="0">
    <w:nsid w:val="2DCD483C"/>
    <w:multiLevelType w:val="hybridMultilevel"/>
    <w:tmpl w:val="0D28F736"/>
    <w:lvl w:ilvl="0" w:tplc="CCFA18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2E37223"/>
    <w:multiLevelType w:val="multilevel"/>
    <w:tmpl w:val="6B82C96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0" w:hanging="45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20" w:hanging="1440"/>
      </w:pPr>
      <w:rPr>
        <w:rFonts w:hint="default"/>
      </w:rPr>
    </w:lvl>
  </w:abstractNum>
  <w:abstractNum w:abstractNumId="10" w15:restartNumberingAfterBreak="0">
    <w:nsid w:val="375B4E07"/>
    <w:multiLevelType w:val="multilevel"/>
    <w:tmpl w:val="C6786E08"/>
    <w:lvl w:ilvl="0">
      <w:start w:val="1"/>
      <w:numFmt w:val="decimal"/>
      <w:lvlText w:val="%1."/>
      <w:lvlJc w:val="left"/>
      <w:pPr>
        <w:ind w:left="3981" w:hanging="72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3621" w:hanging="36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398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3981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34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34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341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701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701" w:hanging="1440"/>
      </w:pPr>
      <w:rPr>
        <w:rFonts w:hint="default"/>
        <w:color w:val="000000"/>
      </w:rPr>
    </w:lvl>
  </w:abstractNum>
  <w:abstractNum w:abstractNumId="11" w15:restartNumberingAfterBreak="0">
    <w:nsid w:val="429870AE"/>
    <w:multiLevelType w:val="hybridMultilevel"/>
    <w:tmpl w:val="59F22144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4B6C2599"/>
    <w:multiLevelType w:val="multilevel"/>
    <w:tmpl w:val="8D2C62C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470" w:hanging="45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ind w:left="76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8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1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1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20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5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600" w:hanging="1440"/>
      </w:pPr>
      <w:rPr>
        <w:rFonts w:hint="default"/>
        <w:color w:val="000000"/>
      </w:rPr>
    </w:lvl>
  </w:abstractNum>
  <w:abstractNum w:abstractNumId="13" w15:restartNumberingAfterBreak="0">
    <w:nsid w:val="56F545E6"/>
    <w:multiLevelType w:val="multilevel"/>
    <w:tmpl w:val="108AC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3.%2"/>
      <w:lvlJc w:val="left"/>
      <w:pPr>
        <w:tabs>
          <w:tab w:val="num" w:pos="792"/>
        </w:tabs>
        <w:ind w:left="792" w:hanging="432"/>
      </w:pPr>
      <w:rPr>
        <w:rFonts w:hint="default"/>
        <w:sz w:val="20"/>
        <w:szCs w:val="20"/>
      </w:rPr>
    </w:lvl>
    <w:lvl w:ilvl="2">
      <w:start w:val="1"/>
      <w:numFmt w:val="none"/>
      <w:lvlText w:val="3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58D36F0B"/>
    <w:multiLevelType w:val="multilevel"/>
    <w:tmpl w:val="4094D8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2232779"/>
    <w:multiLevelType w:val="hybridMultilevel"/>
    <w:tmpl w:val="8DB27B4A"/>
    <w:lvl w:ilvl="0" w:tplc="54141A2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420D81"/>
    <w:multiLevelType w:val="hybridMultilevel"/>
    <w:tmpl w:val="85F8E6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2"/>
  </w:num>
  <w:num w:numId="5">
    <w:abstractNumId w:val="10"/>
  </w:num>
  <w:num w:numId="6">
    <w:abstractNumId w:val="4"/>
  </w:num>
  <w:num w:numId="7">
    <w:abstractNumId w:val="7"/>
  </w:num>
  <w:num w:numId="8">
    <w:abstractNumId w:val="16"/>
  </w:num>
  <w:num w:numId="9">
    <w:abstractNumId w:val="15"/>
  </w:num>
  <w:num w:numId="10">
    <w:abstractNumId w:val="3"/>
  </w:num>
  <w:num w:numId="11">
    <w:abstractNumId w:val="12"/>
  </w:num>
  <w:num w:numId="12">
    <w:abstractNumId w:val="11"/>
  </w:num>
  <w:num w:numId="13">
    <w:abstractNumId w:val="14"/>
  </w:num>
  <w:num w:numId="14">
    <w:abstractNumId w:val="13"/>
  </w:num>
  <w:num w:numId="15">
    <w:abstractNumId w:val="5"/>
  </w:num>
  <w:num w:numId="16">
    <w:abstractNumId w:val="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TrueTypeFonts/>
  <w:saveSubsetFonts/>
  <w:proofState w:spelling="clean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UAkkZmhpaGQLaBko5ScGpxcWZ+HkiBcS0A3lsAIiwAAAA="/>
  </w:docVars>
  <w:rsids>
    <w:rsidRoot w:val="0073227D"/>
    <w:rsid w:val="000019EE"/>
    <w:rsid w:val="00023F0B"/>
    <w:rsid w:val="00053C9D"/>
    <w:rsid w:val="0008307A"/>
    <w:rsid w:val="00085BBA"/>
    <w:rsid w:val="00093E44"/>
    <w:rsid w:val="000A7D66"/>
    <w:rsid w:val="000D4B14"/>
    <w:rsid w:val="000D5638"/>
    <w:rsid w:val="000E0F78"/>
    <w:rsid w:val="001642E6"/>
    <w:rsid w:val="00170610"/>
    <w:rsid w:val="00197A3A"/>
    <w:rsid w:val="001A4E5C"/>
    <w:rsid w:val="001C4F26"/>
    <w:rsid w:val="001E7957"/>
    <w:rsid w:val="001F275C"/>
    <w:rsid w:val="001F40F8"/>
    <w:rsid w:val="002129BA"/>
    <w:rsid w:val="00223CB0"/>
    <w:rsid w:val="00223EC9"/>
    <w:rsid w:val="00246AEE"/>
    <w:rsid w:val="00261416"/>
    <w:rsid w:val="00270763"/>
    <w:rsid w:val="00287C86"/>
    <w:rsid w:val="00290919"/>
    <w:rsid w:val="002A20A2"/>
    <w:rsid w:val="002A7418"/>
    <w:rsid w:val="002C79F7"/>
    <w:rsid w:val="002D4260"/>
    <w:rsid w:val="002F2CF3"/>
    <w:rsid w:val="00301C44"/>
    <w:rsid w:val="003033F0"/>
    <w:rsid w:val="00306AF7"/>
    <w:rsid w:val="003223E4"/>
    <w:rsid w:val="00340624"/>
    <w:rsid w:val="003A7C31"/>
    <w:rsid w:val="00457B29"/>
    <w:rsid w:val="0049428E"/>
    <w:rsid w:val="004A7F05"/>
    <w:rsid w:val="004B797D"/>
    <w:rsid w:val="0051178D"/>
    <w:rsid w:val="00523BE5"/>
    <w:rsid w:val="005259FF"/>
    <w:rsid w:val="005435AB"/>
    <w:rsid w:val="00561401"/>
    <w:rsid w:val="005702B6"/>
    <w:rsid w:val="0057553F"/>
    <w:rsid w:val="00595314"/>
    <w:rsid w:val="005C44FA"/>
    <w:rsid w:val="005C7D43"/>
    <w:rsid w:val="005E64CE"/>
    <w:rsid w:val="00610A7D"/>
    <w:rsid w:val="00611231"/>
    <w:rsid w:val="00617B35"/>
    <w:rsid w:val="00635853"/>
    <w:rsid w:val="00702C1F"/>
    <w:rsid w:val="007063FC"/>
    <w:rsid w:val="0073227D"/>
    <w:rsid w:val="0076076D"/>
    <w:rsid w:val="007838F1"/>
    <w:rsid w:val="007862D8"/>
    <w:rsid w:val="007A3B79"/>
    <w:rsid w:val="007F1B07"/>
    <w:rsid w:val="00802CBA"/>
    <w:rsid w:val="00815356"/>
    <w:rsid w:val="00831EDD"/>
    <w:rsid w:val="008658FE"/>
    <w:rsid w:val="00873AD7"/>
    <w:rsid w:val="00874DB5"/>
    <w:rsid w:val="00882AE1"/>
    <w:rsid w:val="008932AE"/>
    <w:rsid w:val="008A01E8"/>
    <w:rsid w:val="008A5A29"/>
    <w:rsid w:val="008A7ADC"/>
    <w:rsid w:val="00905C09"/>
    <w:rsid w:val="009075B1"/>
    <w:rsid w:val="00910215"/>
    <w:rsid w:val="00936522"/>
    <w:rsid w:val="00964106"/>
    <w:rsid w:val="00987537"/>
    <w:rsid w:val="00992C52"/>
    <w:rsid w:val="009C691F"/>
    <w:rsid w:val="009C6F4C"/>
    <w:rsid w:val="009D4FB5"/>
    <w:rsid w:val="009E40FC"/>
    <w:rsid w:val="009E4702"/>
    <w:rsid w:val="00A03482"/>
    <w:rsid w:val="00A04BAF"/>
    <w:rsid w:val="00A12FC0"/>
    <w:rsid w:val="00A14437"/>
    <w:rsid w:val="00A95DBE"/>
    <w:rsid w:val="00AA712C"/>
    <w:rsid w:val="00AB50E4"/>
    <w:rsid w:val="00AF2A98"/>
    <w:rsid w:val="00AF5290"/>
    <w:rsid w:val="00B22EA0"/>
    <w:rsid w:val="00B56A5C"/>
    <w:rsid w:val="00B960CD"/>
    <w:rsid w:val="00B96557"/>
    <w:rsid w:val="00BB1F8D"/>
    <w:rsid w:val="00BC3C2C"/>
    <w:rsid w:val="00BE0716"/>
    <w:rsid w:val="00BE2AEC"/>
    <w:rsid w:val="00C42540"/>
    <w:rsid w:val="00C45EE9"/>
    <w:rsid w:val="00C80368"/>
    <w:rsid w:val="00C90DF7"/>
    <w:rsid w:val="00CA5B94"/>
    <w:rsid w:val="00CA7CC7"/>
    <w:rsid w:val="00CB03F4"/>
    <w:rsid w:val="00CB46CD"/>
    <w:rsid w:val="00D27062"/>
    <w:rsid w:val="00D61837"/>
    <w:rsid w:val="00D76902"/>
    <w:rsid w:val="00D84419"/>
    <w:rsid w:val="00DC17AE"/>
    <w:rsid w:val="00DD0453"/>
    <w:rsid w:val="00DE248D"/>
    <w:rsid w:val="00DE4A60"/>
    <w:rsid w:val="00E27016"/>
    <w:rsid w:val="00E62867"/>
    <w:rsid w:val="00EB77AA"/>
    <w:rsid w:val="00EC17D5"/>
    <w:rsid w:val="00F25E3A"/>
    <w:rsid w:val="00F41FEA"/>
    <w:rsid w:val="00F51554"/>
    <w:rsid w:val="00F731CF"/>
    <w:rsid w:val="00FD1DC4"/>
    <w:rsid w:val="00FE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68EFAA"/>
  <w15:chartTrackingRefBased/>
  <w15:docId w15:val="{3112B919-A544-4C45-AB12-337B44893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E-Normalny"/>
    <w:qFormat/>
    <w:rsid w:val="0073227D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1">
    <w:name w:val="heading 1"/>
    <w:aliases w:val="E-Nag-1"/>
    <w:basedOn w:val="Normalny"/>
    <w:next w:val="Normalny"/>
    <w:link w:val="Nagwek1Znak"/>
    <w:qFormat/>
    <w:rsid w:val="00AA712C"/>
    <w:pPr>
      <w:keepNext/>
      <w:keepLines/>
      <w:outlineLvl w:val="0"/>
    </w:pPr>
    <w:rPr>
      <w:rFonts w:eastAsiaTheme="majorEastAsia" w:cstheme="majorBidi"/>
      <w:b/>
      <w:szCs w:val="32"/>
    </w:rPr>
  </w:style>
  <w:style w:type="paragraph" w:styleId="Nagwek2">
    <w:name w:val="heading 2"/>
    <w:aliases w:val="E-Nag-2"/>
    <w:basedOn w:val="Normalny"/>
    <w:next w:val="Normalny"/>
    <w:link w:val="Nagwek2Znak"/>
    <w:uiPriority w:val="9"/>
    <w:unhideWhenUsed/>
    <w:qFormat/>
    <w:rsid w:val="008A7ADC"/>
    <w:pPr>
      <w:keepNext/>
      <w:keepLines/>
      <w:outlineLvl w:val="1"/>
    </w:pPr>
    <w:rPr>
      <w:rFonts w:ascii="Open Sans Semibold" w:eastAsiaTheme="majorEastAsia" w:hAnsi="Open Sans Semibold" w:cstheme="majorBidi"/>
      <w:szCs w:val="26"/>
    </w:rPr>
  </w:style>
  <w:style w:type="paragraph" w:styleId="Nagwek3">
    <w:name w:val="heading 3"/>
    <w:aliases w:val="E-Wyr-Czerwony"/>
    <w:basedOn w:val="Normalny"/>
    <w:link w:val="Nagwek3Znak"/>
    <w:uiPriority w:val="9"/>
    <w:qFormat/>
    <w:rsid w:val="00AA712C"/>
    <w:pPr>
      <w:outlineLvl w:val="2"/>
    </w:pPr>
    <w:rPr>
      <w:bCs/>
      <w:color w:val="C00000"/>
      <w:szCs w:val="27"/>
    </w:rPr>
  </w:style>
  <w:style w:type="paragraph" w:styleId="Nagwek4">
    <w:name w:val="heading 4"/>
    <w:aliases w:val="E-Wyr-Granat"/>
    <w:basedOn w:val="Normalny"/>
    <w:next w:val="Normalny"/>
    <w:link w:val="Nagwek4Znak"/>
    <w:uiPriority w:val="9"/>
    <w:unhideWhenUsed/>
    <w:qFormat/>
    <w:rsid w:val="00882AE1"/>
    <w:pPr>
      <w:keepNext/>
      <w:keepLines/>
      <w:outlineLvl w:val="3"/>
    </w:pPr>
    <w:rPr>
      <w:rFonts w:eastAsiaTheme="majorEastAsia" w:cstheme="majorBidi"/>
      <w:iCs/>
      <w:color w:val="17365D" w:themeColor="text2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062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62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406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0624"/>
  </w:style>
  <w:style w:type="paragraph" w:styleId="Stopka">
    <w:name w:val="footer"/>
    <w:basedOn w:val="Normalny"/>
    <w:link w:val="StopkaZnak"/>
    <w:uiPriority w:val="99"/>
    <w:unhideWhenUsed/>
    <w:rsid w:val="003406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0624"/>
  </w:style>
  <w:style w:type="table" w:styleId="Tabela-Siatka">
    <w:name w:val="Table Grid"/>
    <w:basedOn w:val="Standardowy"/>
    <w:uiPriority w:val="39"/>
    <w:rsid w:val="009C6F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5435AB"/>
    <w:rPr>
      <w:color w:val="0000FF" w:themeColor="hyperlink"/>
      <w:u w:val="single"/>
    </w:rPr>
  </w:style>
  <w:style w:type="character" w:customStyle="1" w:styleId="Nagwek3Znak">
    <w:name w:val="Nagłówek 3 Znak"/>
    <w:aliases w:val="E-Wyr-Czerwony Znak"/>
    <w:basedOn w:val="Domylnaczcionkaakapitu"/>
    <w:link w:val="Nagwek3"/>
    <w:uiPriority w:val="9"/>
    <w:rsid w:val="00AA712C"/>
    <w:rPr>
      <w:rFonts w:ascii="Open Sans" w:eastAsia="Times New Roman" w:hAnsi="Open Sans" w:cs="Times New Roman"/>
      <w:bCs/>
      <w:color w:val="C00000"/>
      <w:sz w:val="20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1E7957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95D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5DBE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5D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5D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5DBE"/>
    <w:rPr>
      <w:b/>
      <w:bCs/>
      <w:sz w:val="20"/>
      <w:szCs w:val="20"/>
    </w:rPr>
  </w:style>
  <w:style w:type="character" w:customStyle="1" w:styleId="Nagwek1Znak">
    <w:name w:val="Nagłówek 1 Znak"/>
    <w:aliases w:val="E-Nag-1 Znak"/>
    <w:basedOn w:val="Domylnaczcionkaakapitu"/>
    <w:link w:val="Nagwek1"/>
    <w:rsid w:val="00AA712C"/>
    <w:rPr>
      <w:rFonts w:ascii="Open Sans" w:eastAsiaTheme="majorEastAsia" w:hAnsi="Open Sans" w:cstheme="majorBidi"/>
      <w:b/>
      <w:sz w:val="20"/>
      <w:szCs w:val="32"/>
    </w:rPr>
  </w:style>
  <w:style w:type="character" w:customStyle="1" w:styleId="Nagwek2Znak">
    <w:name w:val="Nagłówek 2 Znak"/>
    <w:aliases w:val="E-Nag-2 Znak"/>
    <w:basedOn w:val="Domylnaczcionkaakapitu"/>
    <w:link w:val="Nagwek2"/>
    <w:uiPriority w:val="9"/>
    <w:rsid w:val="008A7ADC"/>
    <w:rPr>
      <w:rFonts w:ascii="Open Sans Semibold" w:eastAsiaTheme="majorEastAsia" w:hAnsi="Open Sans Semibold" w:cstheme="majorBidi"/>
      <w:sz w:val="20"/>
      <w:szCs w:val="26"/>
    </w:rPr>
  </w:style>
  <w:style w:type="paragraph" w:styleId="Bezodstpw">
    <w:name w:val="No Spacing"/>
    <w:aliases w:val="E-Bez odstępów"/>
    <w:uiPriority w:val="1"/>
    <w:qFormat/>
    <w:rsid w:val="00AA712C"/>
    <w:pPr>
      <w:tabs>
        <w:tab w:val="left" w:pos="567"/>
      </w:tabs>
      <w:spacing w:after="120" w:line="240" w:lineRule="auto"/>
      <w:ind w:firstLine="567"/>
      <w:jc w:val="both"/>
    </w:pPr>
    <w:rPr>
      <w:rFonts w:ascii="Open Sans" w:hAnsi="Open Sans"/>
      <w:sz w:val="20"/>
    </w:rPr>
  </w:style>
  <w:style w:type="character" w:customStyle="1" w:styleId="Nagwek4Znak">
    <w:name w:val="Nagłówek 4 Znak"/>
    <w:aliases w:val="E-Wyr-Granat Znak"/>
    <w:basedOn w:val="Domylnaczcionkaakapitu"/>
    <w:link w:val="Nagwek4"/>
    <w:uiPriority w:val="9"/>
    <w:rsid w:val="00882AE1"/>
    <w:rPr>
      <w:rFonts w:ascii="Open Sans" w:eastAsiaTheme="majorEastAsia" w:hAnsi="Open Sans" w:cstheme="majorBidi"/>
      <w:iCs/>
      <w:color w:val="17365D" w:themeColor="text2" w:themeShade="BF"/>
      <w:sz w:val="20"/>
    </w:rPr>
  </w:style>
  <w:style w:type="character" w:styleId="Tekstzastpczy">
    <w:name w:val="Placeholder Text"/>
    <w:basedOn w:val="Domylnaczcionkaakapitu"/>
    <w:uiPriority w:val="99"/>
    <w:semiHidden/>
    <w:rsid w:val="005C44FA"/>
    <w:rPr>
      <w:color w:val="808080"/>
    </w:rPr>
  </w:style>
  <w:style w:type="paragraph" w:styleId="Tytu">
    <w:name w:val="Title"/>
    <w:aliases w:val="E-Adresat"/>
    <w:basedOn w:val="Normalny"/>
    <w:next w:val="Normalny"/>
    <w:link w:val="TytuZnak"/>
    <w:uiPriority w:val="10"/>
    <w:qFormat/>
    <w:rsid w:val="00A12FC0"/>
    <w:pPr>
      <w:contextualSpacing/>
    </w:pPr>
    <w:rPr>
      <w:rFonts w:ascii="Open Sans Semibold" w:eastAsiaTheme="majorEastAsia" w:hAnsi="Open Sans Semibold" w:cstheme="majorBidi"/>
      <w:spacing w:val="-10"/>
      <w:kern w:val="28"/>
      <w:szCs w:val="56"/>
    </w:rPr>
  </w:style>
  <w:style w:type="character" w:customStyle="1" w:styleId="TytuZnak">
    <w:name w:val="Tytuł Znak"/>
    <w:aliases w:val="E-Adresat Znak"/>
    <w:basedOn w:val="Domylnaczcionkaakapitu"/>
    <w:link w:val="Tytu"/>
    <w:uiPriority w:val="10"/>
    <w:rsid w:val="00A12FC0"/>
    <w:rPr>
      <w:rFonts w:ascii="Open Sans Semibold" w:eastAsiaTheme="majorEastAsia" w:hAnsi="Open Sans Semibold" w:cstheme="majorBidi"/>
      <w:spacing w:val="-10"/>
      <w:kern w:val="28"/>
      <w:sz w:val="20"/>
      <w:szCs w:val="56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73227D"/>
    <w:rPr>
      <w:b/>
      <w:bCs/>
      <w:sz w:val="20"/>
      <w:szCs w:val="20"/>
      <w:shd w:val="clear" w:color="auto" w:fill="FFFFFF"/>
    </w:rPr>
  </w:style>
  <w:style w:type="character" w:customStyle="1" w:styleId="Teksttreci20">
    <w:name w:val="Tekst treści (2)"/>
    <w:basedOn w:val="Teksttreci2"/>
    <w:uiPriority w:val="99"/>
    <w:rsid w:val="0073227D"/>
    <w:rPr>
      <w:b/>
      <w:bCs/>
      <w:sz w:val="20"/>
      <w:szCs w:val="20"/>
      <w:u w:val="single"/>
      <w:shd w:val="clear" w:color="auto" w:fill="FFFFFF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73227D"/>
    <w:rPr>
      <w:sz w:val="20"/>
      <w:szCs w:val="20"/>
      <w:shd w:val="clear" w:color="auto" w:fill="FFFFFF"/>
    </w:rPr>
  </w:style>
  <w:style w:type="character" w:customStyle="1" w:styleId="TeksttreciPogrubienie">
    <w:name w:val="Tekst treści + Pogrubienie"/>
    <w:basedOn w:val="Teksttreci"/>
    <w:uiPriority w:val="99"/>
    <w:rsid w:val="0073227D"/>
    <w:rPr>
      <w:b/>
      <w:bCs/>
      <w:sz w:val="20"/>
      <w:szCs w:val="20"/>
      <w:shd w:val="clear" w:color="auto" w:fill="FFFFFF"/>
    </w:rPr>
  </w:style>
  <w:style w:type="character" w:customStyle="1" w:styleId="Nagwek12">
    <w:name w:val="Nagłówek #1 (2)_"/>
    <w:basedOn w:val="Domylnaczcionkaakapitu"/>
    <w:link w:val="Nagwek120"/>
    <w:uiPriority w:val="99"/>
    <w:locked/>
    <w:rsid w:val="0073227D"/>
    <w:rPr>
      <w:sz w:val="21"/>
      <w:szCs w:val="21"/>
      <w:shd w:val="clear" w:color="auto" w:fill="FFFFFF"/>
    </w:rPr>
  </w:style>
  <w:style w:type="character" w:styleId="Pogrubienie">
    <w:name w:val="Strong"/>
    <w:aliases w:val="Tekst treści (5) + 10 pt"/>
    <w:basedOn w:val="Teksttreci5"/>
    <w:uiPriority w:val="99"/>
    <w:qFormat/>
    <w:rsid w:val="0073227D"/>
    <w:rPr>
      <w:b/>
      <w:bCs/>
      <w:sz w:val="20"/>
      <w:szCs w:val="20"/>
      <w:shd w:val="clear" w:color="auto" w:fill="FFFFFF"/>
    </w:rPr>
  </w:style>
  <w:style w:type="character" w:customStyle="1" w:styleId="TeksttreciPogrubienie21">
    <w:name w:val="Tekst treści + Pogrubienie21"/>
    <w:basedOn w:val="Teksttreci"/>
    <w:uiPriority w:val="99"/>
    <w:rsid w:val="0073227D"/>
    <w:rPr>
      <w:b/>
      <w:bCs/>
      <w:sz w:val="20"/>
      <w:szCs w:val="20"/>
      <w:shd w:val="clear" w:color="auto" w:fill="FFFFFF"/>
    </w:rPr>
  </w:style>
  <w:style w:type="character" w:customStyle="1" w:styleId="TeksttreciPogrubienie20">
    <w:name w:val="Tekst treści + Pogrubienie20"/>
    <w:basedOn w:val="Teksttreci"/>
    <w:uiPriority w:val="99"/>
    <w:rsid w:val="0073227D"/>
    <w:rPr>
      <w:b/>
      <w:bCs/>
      <w:sz w:val="20"/>
      <w:szCs w:val="20"/>
      <w:shd w:val="clear" w:color="auto" w:fill="FFFFFF"/>
    </w:rPr>
  </w:style>
  <w:style w:type="character" w:customStyle="1" w:styleId="TeksttreciPogrubienie19">
    <w:name w:val="Tekst treści + Pogrubienie19"/>
    <w:basedOn w:val="Teksttreci"/>
    <w:uiPriority w:val="99"/>
    <w:rsid w:val="0073227D"/>
    <w:rPr>
      <w:b/>
      <w:bCs/>
      <w:sz w:val="20"/>
      <w:szCs w:val="20"/>
      <w:shd w:val="clear" w:color="auto" w:fill="FFFFFF"/>
    </w:rPr>
  </w:style>
  <w:style w:type="character" w:customStyle="1" w:styleId="Teksttreci2Bezpogrubienia">
    <w:name w:val="Tekst treści (2) + Bez pogrubienia"/>
    <w:basedOn w:val="Teksttreci2"/>
    <w:uiPriority w:val="99"/>
    <w:rsid w:val="0073227D"/>
    <w:rPr>
      <w:b w:val="0"/>
      <w:bCs w:val="0"/>
      <w:sz w:val="20"/>
      <w:szCs w:val="20"/>
      <w:shd w:val="clear" w:color="auto" w:fill="FFFFFF"/>
    </w:rPr>
  </w:style>
  <w:style w:type="character" w:customStyle="1" w:styleId="Teksttreci22">
    <w:name w:val="Tekst treści (2)2"/>
    <w:basedOn w:val="Teksttreci2"/>
    <w:uiPriority w:val="99"/>
    <w:rsid w:val="0073227D"/>
    <w:rPr>
      <w:b/>
      <w:bCs/>
      <w:sz w:val="20"/>
      <w:szCs w:val="20"/>
      <w:shd w:val="clear" w:color="auto" w:fill="FFFFFF"/>
    </w:rPr>
  </w:style>
  <w:style w:type="character" w:customStyle="1" w:styleId="Teksttreci2Bezpogrubienia2">
    <w:name w:val="Tekst treści (2) + Bez pogrubienia2"/>
    <w:basedOn w:val="Teksttreci2"/>
    <w:uiPriority w:val="99"/>
    <w:rsid w:val="0073227D"/>
    <w:rPr>
      <w:b w:val="0"/>
      <w:bCs w:val="0"/>
      <w:sz w:val="20"/>
      <w:szCs w:val="20"/>
      <w:shd w:val="clear" w:color="auto" w:fill="FFFFFF"/>
    </w:rPr>
  </w:style>
  <w:style w:type="character" w:customStyle="1" w:styleId="Teksttreci0">
    <w:name w:val="Tekst treści"/>
    <w:basedOn w:val="Teksttreci"/>
    <w:uiPriority w:val="99"/>
    <w:rsid w:val="0073227D"/>
    <w:rPr>
      <w:color w:val="FF0000"/>
      <w:sz w:val="20"/>
      <w:szCs w:val="20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uiPriority w:val="99"/>
    <w:locked/>
    <w:rsid w:val="0073227D"/>
    <w:rPr>
      <w:sz w:val="19"/>
      <w:szCs w:val="19"/>
      <w:shd w:val="clear" w:color="auto" w:fill="FFFFFF"/>
    </w:rPr>
  </w:style>
  <w:style w:type="character" w:customStyle="1" w:styleId="TeksttreciPogrubienie18">
    <w:name w:val="Tekst treści + Pogrubienie18"/>
    <w:basedOn w:val="Teksttreci"/>
    <w:uiPriority w:val="99"/>
    <w:rsid w:val="0073227D"/>
    <w:rPr>
      <w:b/>
      <w:bCs/>
      <w:sz w:val="20"/>
      <w:szCs w:val="20"/>
      <w:shd w:val="clear" w:color="auto" w:fill="FFFFFF"/>
    </w:rPr>
  </w:style>
  <w:style w:type="character" w:customStyle="1" w:styleId="TeksttreciPogrubienie17">
    <w:name w:val="Tekst treści + Pogrubienie17"/>
    <w:basedOn w:val="Teksttreci"/>
    <w:uiPriority w:val="99"/>
    <w:rsid w:val="0073227D"/>
    <w:rPr>
      <w:b/>
      <w:bCs/>
      <w:sz w:val="20"/>
      <w:szCs w:val="20"/>
      <w:shd w:val="clear" w:color="auto" w:fill="FFFFFF"/>
    </w:rPr>
  </w:style>
  <w:style w:type="character" w:customStyle="1" w:styleId="Nagwek20">
    <w:name w:val="Nagłówek #2_"/>
    <w:basedOn w:val="Domylnaczcionkaakapitu"/>
    <w:link w:val="Nagwek21"/>
    <w:uiPriority w:val="99"/>
    <w:locked/>
    <w:rsid w:val="0073227D"/>
    <w:rPr>
      <w:b/>
      <w:bCs/>
      <w:sz w:val="20"/>
      <w:szCs w:val="20"/>
      <w:shd w:val="clear" w:color="auto" w:fill="FFFFFF"/>
    </w:rPr>
  </w:style>
  <w:style w:type="character" w:customStyle="1" w:styleId="TeksttreciPogrubienie16">
    <w:name w:val="Tekst treści + Pogrubienie16"/>
    <w:basedOn w:val="Teksttreci"/>
    <w:uiPriority w:val="99"/>
    <w:rsid w:val="0073227D"/>
    <w:rPr>
      <w:b/>
      <w:bCs/>
      <w:sz w:val="20"/>
      <w:szCs w:val="20"/>
      <w:shd w:val="clear" w:color="auto" w:fill="FFFFFF"/>
    </w:rPr>
  </w:style>
  <w:style w:type="character" w:customStyle="1" w:styleId="TeksttreciPogrubienie15">
    <w:name w:val="Tekst treści + Pogrubienie15"/>
    <w:basedOn w:val="Teksttreci"/>
    <w:uiPriority w:val="99"/>
    <w:rsid w:val="0073227D"/>
    <w:rPr>
      <w:b/>
      <w:bCs/>
      <w:sz w:val="20"/>
      <w:szCs w:val="20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uiPriority w:val="99"/>
    <w:locked/>
    <w:rsid w:val="0073227D"/>
    <w:rPr>
      <w:b/>
      <w:bCs/>
      <w:i/>
      <w:iCs/>
      <w:sz w:val="20"/>
      <w:szCs w:val="20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uiPriority w:val="99"/>
    <w:locked/>
    <w:rsid w:val="0073227D"/>
    <w:rPr>
      <w:b/>
      <w:bCs/>
      <w:sz w:val="20"/>
      <w:szCs w:val="20"/>
      <w:shd w:val="clear" w:color="auto" w:fill="FFFFFF"/>
    </w:rPr>
  </w:style>
  <w:style w:type="character" w:customStyle="1" w:styleId="TeksttreciPogrubienie14">
    <w:name w:val="Tekst treści + Pogrubienie14"/>
    <w:basedOn w:val="Teksttreci"/>
    <w:uiPriority w:val="99"/>
    <w:rsid w:val="0073227D"/>
    <w:rPr>
      <w:b/>
      <w:bCs/>
      <w:sz w:val="20"/>
      <w:szCs w:val="20"/>
      <w:shd w:val="clear" w:color="auto" w:fill="FFFFFF"/>
    </w:rPr>
  </w:style>
  <w:style w:type="character" w:customStyle="1" w:styleId="Teksttreci31">
    <w:name w:val="Tekst treści3"/>
    <w:basedOn w:val="Teksttreci"/>
    <w:uiPriority w:val="99"/>
    <w:rsid w:val="0073227D"/>
    <w:rPr>
      <w:sz w:val="20"/>
      <w:szCs w:val="20"/>
      <w:shd w:val="clear" w:color="auto" w:fill="FFFFFF"/>
    </w:rPr>
  </w:style>
  <w:style w:type="character" w:customStyle="1" w:styleId="TeksttreciPogrubienie13">
    <w:name w:val="Tekst treści + Pogrubienie13"/>
    <w:basedOn w:val="Teksttreci"/>
    <w:uiPriority w:val="99"/>
    <w:rsid w:val="0073227D"/>
    <w:rPr>
      <w:b/>
      <w:bCs/>
      <w:sz w:val="20"/>
      <w:szCs w:val="20"/>
      <w:shd w:val="clear" w:color="auto" w:fill="FFFFFF"/>
    </w:rPr>
  </w:style>
  <w:style w:type="character" w:customStyle="1" w:styleId="Nagwek1Bezpogrubienia">
    <w:name w:val="Nagłówek #1 + Bez pogrubienia"/>
    <w:basedOn w:val="Nagwek10"/>
    <w:uiPriority w:val="99"/>
    <w:rsid w:val="0073227D"/>
    <w:rPr>
      <w:b w:val="0"/>
      <w:bCs w:val="0"/>
      <w:sz w:val="20"/>
      <w:szCs w:val="20"/>
      <w:shd w:val="clear" w:color="auto" w:fill="FFFFFF"/>
    </w:rPr>
  </w:style>
  <w:style w:type="character" w:customStyle="1" w:styleId="TeksttreciPogrubienie12">
    <w:name w:val="Tekst treści + Pogrubienie12"/>
    <w:basedOn w:val="Teksttreci"/>
    <w:uiPriority w:val="99"/>
    <w:rsid w:val="0073227D"/>
    <w:rPr>
      <w:b/>
      <w:bCs/>
      <w:sz w:val="20"/>
      <w:szCs w:val="20"/>
      <w:shd w:val="clear" w:color="auto" w:fill="FFFFFF"/>
    </w:rPr>
  </w:style>
  <w:style w:type="character" w:customStyle="1" w:styleId="Nagwek22">
    <w:name w:val="Nagłówek #2"/>
    <w:basedOn w:val="Nagwek20"/>
    <w:uiPriority w:val="99"/>
    <w:rsid w:val="0073227D"/>
    <w:rPr>
      <w:b/>
      <w:bCs/>
      <w:sz w:val="20"/>
      <w:szCs w:val="20"/>
      <w:u w:val="single"/>
      <w:shd w:val="clear" w:color="auto" w:fill="FFFFFF"/>
    </w:rPr>
  </w:style>
  <w:style w:type="character" w:customStyle="1" w:styleId="TeksttreciPogrubienie11">
    <w:name w:val="Tekst treści + Pogrubienie11"/>
    <w:basedOn w:val="Teksttreci"/>
    <w:uiPriority w:val="99"/>
    <w:rsid w:val="0073227D"/>
    <w:rPr>
      <w:b/>
      <w:bCs/>
      <w:sz w:val="20"/>
      <w:szCs w:val="20"/>
      <w:shd w:val="clear" w:color="auto" w:fill="FFFFFF"/>
    </w:rPr>
  </w:style>
  <w:style w:type="character" w:customStyle="1" w:styleId="TeksttreciPogrubienie10">
    <w:name w:val="Tekst treści + Pogrubienie10"/>
    <w:basedOn w:val="Teksttreci"/>
    <w:uiPriority w:val="99"/>
    <w:rsid w:val="0073227D"/>
    <w:rPr>
      <w:b/>
      <w:bCs/>
      <w:sz w:val="20"/>
      <w:szCs w:val="20"/>
      <w:shd w:val="clear" w:color="auto" w:fill="FFFFFF"/>
    </w:rPr>
  </w:style>
  <w:style w:type="character" w:customStyle="1" w:styleId="TeksttreciPogrubienie9">
    <w:name w:val="Tekst treści + Pogrubienie9"/>
    <w:basedOn w:val="Teksttreci"/>
    <w:uiPriority w:val="99"/>
    <w:rsid w:val="0073227D"/>
    <w:rPr>
      <w:b/>
      <w:bCs/>
      <w:sz w:val="20"/>
      <w:szCs w:val="20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uiPriority w:val="99"/>
    <w:locked/>
    <w:rsid w:val="0073227D"/>
    <w:rPr>
      <w:sz w:val="21"/>
      <w:szCs w:val="21"/>
      <w:shd w:val="clear" w:color="auto" w:fill="FFFFFF"/>
    </w:rPr>
  </w:style>
  <w:style w:type="character" w:customStyle="1" w:styleId="Nagwek24">
    <w:name w:val="Nagłówek #24"/>
    <w:basedOn w:val="Nagwek20"/>
    <w:uiPriority w:val="99"/>
    <w:rsid w:val="0073227D"/>
    <w:rPr>
      <w:b/>
      <w:bCs/>
      <w:sz w:val="20"/>
      <w:szCs w:val="20"/>
      <w:u w:val="single"/>
      <w:shd w:val="clear" w:color="auto" w:fill="FFFFFF"/>
    </w:rPr>
  </w:style>
  <w:style w:type="character" w:customStyle="1" w:styleId="TeksttreciPogrubienie8">
    <w:name w:val="Tekst treści + Pogrubienie8"/>
    <w:basedOn w:val="Teksttreci"/>
    <w:uiPriority w:val="99"/>
    <w:rsid w:val="0073227D"/>
    <w:rPr>
      <w:b/>
      <w:bCs/>
      <w:sz w:val="20"/>
      <w:szCs w:val="20"/>
      <w:shd w:val="clear" w:color="auto" w:fill="FFFFFF"/>
    </w:rPr>
  </w:style>
  <w:style w:type="character" w:customStyle="1" w:styleId="TeksttreciPogrubienie7">
    <w:name w:val="Tekst treści + Pogrubienie7"/>
    <w:basedOn w:val="Teksttreci"/>
    <w:uiPriority w:val="99"/>
    <w:rsid w:val="0073227D"/>
    <w:rPr>
      <w:b/>
      <w:bCs/>
      <w:sz w:val="20"/>
      <w:szCs w:val="20"/>
      <w:shd w:val="clear" w:color="auto" w:fill="FFFFFF"/>
    </w:rPr>
  </w:style>
  <w:style w:type="character" w:customStyle="1" w:styleId="TeksttreciPogrubienie6">
    <w:name w:val="Tekst treści + Pogrubienie6"/>
    <w:basedOn w:val="Teksttreci"/>
    <w:uiPriority w:val="99"/>
    <w:rsid w:val="0073227D"/>
    <w:rPr>
      <w:b/>
      <w:bCs/>
      <w:sz w:val="20"/>
      <w:szCs w:val="20"/>
      <w:shd w:val="clear" w:color="auto" w:fill="FFFFFF"/>
    </w:rPr>
  </w:style>
  <w:style w:type="character" w:customStyle="1" w:styleId="TeksttreciPogrubienie5">
    <w:name w:val="Tekst treści + Pogrubienie5"/>
    <w:basedOn w:val="Teksttreci"/>
    <w:uiPriority w:val="99"/>
    <w:rsid w:val="0073227D"/>
    <w:rPr>
      <w:b/>
      <w:bCs/>
      <w:sz w:val="20"/>
      <w:szCs w:val="20"/>
      <w:shd w:val="clear" w:color="auto" w:fill="FFFFFF"/>
    </w:rPr>
  </w:style>
  <w:style w:type="character" w:customStyle="1" w:styleId="TeksttreciPogrubienie4">
    <w:name w:val="Tekst treści + Pogrubienie4"/>
    <w:basedOn w:val="Teksttreci"/>
    <w:uiPriority w:val="99"/>
    <w:rsid w:val="0073227D"/>
    <w:rPr>
      <w:b/>
      <w:bCs/>
      <w:color w:val="FF0000"/>
      <w:sz w:val="20"/>
      <w:szCs w:val="20"/>
      <w:shd w:val="clear" w:color="auto" w:fill="FFFFFF"/>
    </w:rPr>
  </w:style>
  <w:style w:type="character" w:customStyle="1" w:styleId="Teksttreci23">
    <w:name w:val="Tekst treści2"/>
    <w:basedOn w:val="Teksttreci"/>
    <w:uiPriority w:val="99"/>
    <w:rsid w:val="0073227D"/>
    <w:rPr>
      <w:color w:val="FF0000"/>
      <w:sz w:val="20"/>
      <w:szCs w:val="20"/>
      <w:shd w:val="clear" w:color="auto" w:fill="FFFFFF"/>
    </w:rPr>
  </w:style>
  <w:style w:type="character" w:customStyle="1" w:styleId="TeksttreciPogrubienie3">
    <w:name w:val="Tekst treści + Pogrubienie3"/>
    <w:basedOn w:val="Teksttreci"/>
    <w:uiPriority w:val="99"/>
    <w:rsid w:val="0073227D"/>
    <w:rPr>
      <w:b/>
      <w:bCs/>
      <w:sz w:val="20"/>
      <w:szCs w:val="20"/>
      <w:shd w:val="clear" w:color="auto" w:fill="FFFFFF"/>
    </w:rPr>
  </w:style>
  <w:style w:type="character" w:customStyle="1" w:styleId="Nagwek23">
    <w:name w:val="Nagłówek #23"/>
    <w:basedOn w:val="Nagwek20"/>
    <w:uiPriority w:val="99"/>
    <w:rsid w:val="0073227D"/>
    <w:rPr>
      <w:b/>
      <w:bCs/>
      <w:sz w:val="20"/>
      <w:szCs w:val="20"/>
      <w:u w:val="single"/>
      <w:shd w:val="clear" w:color="auto" w:fill="FFFFFF"/>
    </w:rPr>
  </w:style>
  <w:style w:type="character" w:customStyle="1" w:styleId="Teksttreci2Bezpogrubienia1">
    <w:name w:val="Tekst treści (2) + Bez pogrubienia1"/>
    <w:basedOn w:val="Teksttreci2"/>
    <w:uiPriority w:val="99"/>
    <w:rsid w:val="0073227D"/>
    <w:rPr>
      <w:b w:val="0"/>
      <w:bCs w:val="0"/>
      <w:sz w:val="20"/>
      <w:szCs w:val="20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1"/>
    <w:uiPriority w:val="99"/>
    <w:locked/>
    <w:rsid w:val="0073227D"/>
    <w:rPr>
      <w:sz w:val="20"/>
      <w:szCs w:val="20"/>
      <w:shd w:val="clear" w:color="auto" w:fill="FFFFFF"/>
    </w:rPr>
  </w:style>
  <w:style w:type="character" w:customStyle="1" w:styleId="Teksttreci6Pogrubienie">
    <w:name w:val="Tekst treści (6) + Pogrubienie"/>
    <w:basedOn w:val="Teksttreci6"/>
    <w:uiPriority w:val="99"/>
    <w:rsid w:val="0073227D"/>
    <w:rPr>
      <w:b/>
      <w:bCs/>
      <w:sz w:val="20"/>
      <w:szCs w:val="20"/>
      <w:shd w:val="clear" w:color="auto" w:fill="FFFFFF"/>
    </w:rPr>
  </w:style>
  <w:style w:type="character" w:customStyle="1" w:styleId="Teksttreci60">
    <w:name w:val="Tekst treści (6)"/>
    <w:basedOn w:val="Teksttreci6"/>
    <w:uiPriority w:val="99"/>
    <w:rsid w:val="0073227D"/>
    <w:rPr>
      <w:sz w:val="20"/>
      <w:szCs w:val="20"/>
      <w:shd w:val="clear" w:color="auto" w:fill="FFFFFF"/>
    </w:rPr>
  </w:style>
  <w:style w:type="character" w:customStyle="1" w:styleId="Nagwek220">
    <w:name w:val="Nagłówek #22"/>
    <w:basedOn w:val="Nagwek20"/>
    <w:uiPriority w:val="99"/>
    <w:rsid w:val="0073227D"/>
    <w:rPr>
      <w:b/>
      <w:bCs/>
      <w:sz w:val="20"/>
      <w:szCs w:val="20"/>
      <w:u w:val="single"/>
      <w:shd w:val="clear" w:color="auto" w:fill="FFFFFF"/>
    </w:rPr>
  </w:style>
  <w:style w:type="character" w:customStyle="1" w:styleId="Nagweklubstopka">
    <w:name w:val="Nagłówek lub stopka_"/>
    <w:basedOn w:val="Domylnaczcionkaakapitu"/>
    <w:link w:val="Nagweklubstopka0"/>
    <w:uiPriority w:val="99"/>
    <w:locked/>
    <w:rsid w:val="0073227D"/>
    <w:rPr>
      <w:sz w:val="20"/>
      <w:szCs w:val="20"/>
      <w:shd w:val="clear" w:color="auto" w:fill="FFFFFF"/>
    </w:rPr>
  </w:style>
  <w:style w:type="character" w:customStyle="1" w:styleId="Nagweklubstopka11pt">
    <w:name w:val="Nagłówek lub stopka + 11 pt"/>
    <w:basedOn w:val="Nagweklubstopka"/>
    <w:uiPriority w:val="99"/>
    <w:rsid w:val="0073227D"/>
    <w:rPr>
      <w:sz w:val="22"/>
      <w:szCs w:val="22"/>
      <w:shd w:val="clear" w:color="auto" w:fill="FFFFFF"/>
    </w:rPr>
  </w:style>
  <w:style w:type="character" w:customStyle="1" w:styleId="Nagweklubstopka95pt">
    <w:name w:val="Nagłówek lub stopka + 9.5 pt"/>
    <w:basedOn w:val="Nagweklubstopka"/>
    <w:uiPriority w:val="99"/>
    <w:rsid w:val="0073227D"/>
    <w:rPr>
      <w:sz w:val="19"/>
      <w:szCs w:val="19"/>
      <w:shd w:val="clear" w:color="auto" w:fill="FFFFFF"/>
    </w:rPr>
  </w:style>
  <w:style w:type="character" w:customStyle="1" w:styleId="TeksttreciPogrubienie2">
    <w:name w:val="Tekst treści + Pogrubienie2"/>
    <w:basedOn w:val="Teksttreci"/>
    <w:uiPriority w:val="99"/>
    <w:rsid w:val="0073227D"/>
    <w:rPr>
      <w:b/>
      <w:bCs/>
      <w:sz w:val="20"/>
      <w:szCs w:val="20"/>
      <w:shd w:val="clear" w:color="auto" w:fill="FFFFFF"/>
    </w:rPr>
  </w:style>
  <w:style w:type="character" w:customStyle="1" w:styleId="TeksttreciPogrubienie1">
    <w:name w:val="Tekst treści + Pogrubienie1"/>
    <w:basedOn w:val="Teksttreci"/>
    <w:uiPriority w:val="99"/>
    <w:rsid w:val="0073227D"/>
    <w:rPr>
      <w:b/>
      <w:bCs/>
      <w:sz w:val="20"/>
      <w:szCs w:val="20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3227D"/>
    <w:pPr>
      <w:shd w:val="clear" w:color="auto" w:fill="FFFFFF"/>
      <w:spacing w:after="300" w:line="240" w:lineRule="atLeast"/>
      <w:ind w:hanging="360"/>
      <w:jc w:val="right"/>
    </w:pPr>
    <w:rPr>
      <w:rFonts w:asciiTheme="minorHAnsi" w:eastAsiaTheme="minorHAnsi" w:hAnsiTheme="minorHAnsi" w:cstheme="minorBidi"/>
      <w:b/>
      <w:bCs/>
      <w:color w:val="auto"/>
      <w:sz w:val="20"/>
      <w:szCs w:val="20"/>
      <w:lang w:eastAsia="en-US"/>
    </w:rPr>
  </w:style>
  <w:style w:type="paragraph" w:customStyle="1" w:styleId="Teksttreci1">
    <w:name w:val="Tekst treści1"/>
    <w:basedOn w:val="Normalny"/>
    <w:link w:val="Teksttreci"/>
    <w:uiPriority w:val="99"/>
    <w:rsid w:val="0073227D"/>
    <w:pPr>
      <w:shd w:val="clear" w:color="auto" w:fill="FFFFFF"/>
      <w:spacing w:line="250" w:lineRule="exact"/>
      <w:jc w:val="both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paragraph" w:customStyle="1" w:styleId="Nagwek120">
    <w:name w:val="Nagłówek #1 (2)"/>
    <w:basedOn w:val="Normalny"/>
    <w:link w:val="Nagwek12"/>
    <w:uiPriority w:val="99"/>
    <w:rsid w:val="0073227D"/>
    <w:pPr>
      <w:shd w:val="clear" w:color="auto" w:fill="FFFFFF"/>
      <w:spacing w:line="274" w:lineRule="exact"/>
      <w:jc w:val="both"/>
      <w:outlineLvl w:val="0"/>
    </w:pPr>
    <w:rPr>
      <w:rFonts w:asciiTheme="minorHAnsi" w:eastAsiaTheme="minorHAnsi" w:hAnsiTheme="minorHAnsi" w:cstheme="minorBidi"/>
      <w:color w:val="auto"/>
      <w:sz w:val="21"/>
      <w:szCs w:val="21"/>
      <w:lang w:eastAsia="en-US"/>
    </w:rPr>
  </w:style>
  <w:style w:type="paragraph" w:customStyle="1" w:styleId="Teksttreci30">
    <w:name w:val="Tekst treści (3)"/>
    <w:basedOn w:val="Normalny"/>
    <w:link w:val="Teksttreci3"/>
    <w:uiPriority w:val="99"/>
    <w:rsid w:val="0073227D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19"/>
      <w:szCs w:val="19"/>
      <w:lang w:eastAsia="en-US"/>
    </w:rPr>
  </w:style>
  <w:style w:type="paragraph" w:customStyle="1" w:styleId="Nagwek21">
    <w:name w:val="Nagłówek #21"/>
    <w:basedOn w:val="Normalny"/>
    <w:link w:val="Nagwek20"/>
    <w:uiPriority w:val="99"/>
    <w:rsid w:val="0073227D"/>
    <w:pPr>
      <w:shd w:val="clear" w:color="auto" w:fill="FFFFFF"/>
      <w:spacing w:before="240" w:line="250" w:lineRule="exact"/>
      <w:jc w:val="both"/>
      <w:outlineLvl w:val="1"/>
    </w:pPr>
    <w:rPr>
      <w:rFonts w:asciiTheme="minorHAnsi" w:eastAsiaTheme="minorHAnsi" w:hAnsiTheme="minorHAnsi" w:cstheme="minorBidi"/>
      <w:b/>
      <w:bCs/>
      <w:color w:val="auto"/>
      <w:sz w:val="20"/>
      <w:szCs w:val="20"/>
      <w:lang w:eastAsia="en-US"/>
    </w:rPr>
  </w:style>
  <w:style w:type="paragraph" w:customStyle="1" w:styleId="Teksttreci40">
    <w:name w:val="Tekst treści (4)"/>
    <w:basedOn w:val="Normalny"/>
    <w:link w:val="Teksttreci4"/>
    <w:uiPriority w:val="99"/>
    <w:rsid w:val="0073227D"/>
    <w:pPr>
      <w:shd w:val="clear" w:color="auto" w:fill="FFFFFF"/>
      <w:spacing w:line="250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0"/>
      <w:szCs w:val="20"/>
      <w:lang w:eastAsia="en-US"/>
    </w:rPr>
  </w:style>
  <w:style w:type="paragraph" w:customStyle="1" w:styleId="Nagwek11">
    <w:name w:val="Nagłówek #1"/>
    <w:basedOn w:val="Normalny"/>
    <w:link w:val="Nagwek10"/>
    <w:uiPriority w:val="99"/>
    <w:rsid w:val="0073227D"/>
    <w:pPr>
      <w:shd w:val="clear" w:color="auto" w:fill="FFFFFF"/>
      <w:spacing w:line="250" w:lineRule="exact"/>
      <w:jc w:val="both"/>
      <w:outlineLvl w:val="0"/>
    </w:pPr>
    <w:rPr>
      <w:rFonts w:asciiTheme="minorHAnsi" w:eastAsiaTheme="minorHAnsi" w:hAnsiTheme="minorHAnsi" w:cstheme="minorBidi"/>
      <w:b/>
      <w:bCs/>
      <w:color w:val="auto"/>
      <w:sz w:val="20"/>
      <w:szCs w:val="20"/>
      <w:lang w:eastAsia="en-US"/>
    </w:rPr>
  </w:style>
  <w:style w:type="paragraph" w:customStyle="1" w:styleId="Teksttreci50">
    <w:name w:val="Tekst treści (5)"/>
    <w:basedOn w:val="Normalny"/>
    <w:link w:val="Teksttreci5"/>
    <w:uiPriority w:val="99"/>
    <w:rsid w:val="0073227D"/>
    <w:pPr>
      <w:shd w:val="clear" w:color="auto" w:fill="FFFFFF"/>
      <w:spacing w:after="180" w:line="274" w:lineRule="exact"/>
      <w:jc w:val="both"/>
    </w:pPr>
    <w:rPr>
      <w:rFonts w:asciiTheme="minorHAnsi" w:eastAsiaTheme="minorHAnsi" w:hAnsiTheme="minorHAnsi" w:cstheme="minorBidi"/>
      <w:color w:val="auto"/>
      <w:sz w:val="21"/>
      <w:szCs w:val="21"/>
      <w:lang w:eastAsia="en-US"/>
    </w:rPr>
  </w:style>
  <w:style w:type="paragraph" w:customStyle="1" w:styleId="Teksttreci61">
    <w:name w:val="Tekst treści (6)1"/>
    <w:basedOn w:val="Normalny"/>
    <w:link w:val="Teksttreci6"/>
    <w:uiPriority w:val="99"/>
    <w:rsid w:val="0073227D"/>
    <w:pPr>
      <w:shd w:val="clear" w:color="auto" w:fill="FFFFFF"/>
      <w:spacing w:line="250" w:lineRule="exact"/>
      <w:jc w:val="both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paragraph" w:customStyle="1" w:styleId="Nagweklubstopka0">
    <w:name w:val="Nagłówek lub stopka"/>
    <w:basedOn w:val="Normalny"/>
    <w:link w:val="Nagweklubstopka"/>
    <w:uiPriority w:val="99"/>
    <w:rsid w:val="0073227D"/>
    <w:pPr>
      <w:shd w:val="clear" w:color="auto" w:fill="FFFFFF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227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3227D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3227D"/>
    <w:rPr>
      <w:vertAlign w:val="superscript"/>
    </w:rPr>
  </w:style>
  <w:style w:type="paragraph" w:styleId="Akapitzlist">
    <w:name w:val="List Paragraph"/>
    <w:basedOn w:val="Normalny"/>
    <w:uiPriority w:val="34"/>
    <w:qFormat/>
    <w:rsid w:val="0073227D"/>
    <w:pPr>
      <w:ind w:left="720"/>
      <w:contextualSpacing/>
    </w:pPr>
  </w:style>
  <w:style w:type="paragraph" w:customStyle="1" w:styleId="LucaCash">
    <w:name w:val="Luca&amp;Cash"/>
    <w:basedOn w:val="Normalny"/>
    <w:rsid w:val="0073227D"/>
    <w:pPr>
      <w:widowControl/>
      <w:spacing w:line="360" w:lineRule="auto"/>
    </w:pPr>
    <w:rPr>
      <w:rFonts w:ascii="Arial Narrow" w:hAnsi="Arial Narrow"/>
      <w:color w:val="auto"/>
      <w:szCs w:val="20"/>
    </w:rPr>
  </w:style>
  <w:style w:type="paragraph" w:customStyle="1" w:styleId="Default">
    <w:name w:val="Default"/>
    <w:rsid w:val="007322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00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2021-05-18T00:00:00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99EDEB2-94CF-4A05-8EE3-23A2A24B8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7</Pages>
  <Words>3366</Words>
  <Characters>20200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Tu wpisz temat pisma</dc:subject>
  <dc:creator>Anna Szydlowska</dc:creator>
  <cp:keywords/>
  <dc:description/>
  <cp:lastModifiedBy>Radosław Kułakowski</cp:lastModifiedBy>
  <cp:revision>9</cp:revision>
  <cp:lastPrinted>2024-03-19T12:54:00Z</cp:lastPrinted>
  <dcterms:created xsi:type="dcterms:W3CDTF">2024-02-27T12:26:00Z</dcterms:created>
  <dcterms:modified xsi:type="dcterms:W3CDTF">2024-03-19T12:55:00Z</dcterms:modified>
</cp:coreProperties>
</file>