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2DBC7" w14:textId="065FC0A6" w:rsidR="00FB1430" w:rsidRPr="0070018C" w:rsidRDefault="00FB1430" w:rsidP="00FB1430">
      <w:pPr>
        <w:pStyle w:val="Nagwek"/>
        <w:ind w:left="0"/>
        <w:jc w:val="right"/>
        <w:rPr>
          <w:rFonts w:ascii="Times New Roman" w:hAnsi="Times New Roman" w:cs="Times New Roman"/>
          <w:b/>
          <w:i/>
          <w:sz w:val="20"/>
          <w:szCs w:val="20"/>
        </w:rPr>
      </w:pPr>
      <w:r w:rsidRPr="009C6317">
        <w:rPr>
          <w:rFonts w:ascii="Times New Roman" w:hAnsi="Times New Roman" w:cs="Times New Roman"/>
          <w:b/>
          <w:i/>
          <w:noProof/>
          <w:sz w:val="20"/>
          <w:szCs w:val="20"/>
          <w:lang w:eastAsia="pl-PL"/>
        </w:rPr>
        <w:drawing>
          <wp:anchor distT="0" distB="0" distL="114300" distR="114300" simplePos="0" relativeHeight="251659264" behindDoc="1" locked="0" layoutInCell="1" allowOverlap="1" wp14:anchorId="5ECAFFFD" wp14:editId="2CCB7E5A">
            <wp:simplePos x="0" y="0"/>
            <wp:positionH relativeFrom="column">
              <wp:posOffset>-55245</wp:posOffset>
            </wp:positionH>
            <wp:positionV relativeFrom="paragraph">
              <wp:posOffset>-183515</wp:posOffset>
            </wp:positionV>
            <wp:extent cx="2295525" cy="361950"/>
            <wp:effectExtent l="19050" t="0" r="0" b="0"/>
            <wp:wrapNone/>
            <wp:docPr id="1" name="Obraz 1" descr="C:\Documents and Settings\magda\Ustawienia lokalne\Temporary Internet Files\Content.Word\logo_orzel3.png"/>
            <wp:cNvGraphicFramePr/>
            <a:graphic xmlns:a="http://schemas.openxmlformats.org/drawingml/2006/main">
              <a:graphicData uri="http://schemas.openxmlformats.org/drawingml/2006/picture">
                <pic:pic xmlns:pic="http://schemas.openxmlformats.org/drawingml/2006/picture">
                  <pic:nvPicPr>
                    <pic:cNvPr id="0" name="Picture 4" descr="C:\Documents and Settings\magda\Ustawienia lokalne\Temporary Internet Files\Content.Word\logo_orzel3.png"/>
                    <pic:cNvPicPr>
                      <a:picLocks noChangeAspect="1" noChangeArrowheads="1"/>
                    </pic:cNvPicPr>
                  </pic:nvPicPr>
                  <pic:blipFill>
                    <a:blip r:embed="rId8"/>
                    <a:srcRect/>
                    <a:stretch>
                      <a:fillRect/>
                    </a:stretch>
                  </pic:blipFill>
                  <pic:spPr bwMode="auto">
                    <a:xfrm>
                      <a:off x="0" y="0"/>
                      <a:ext cx="2295525" cy="361950"/>
                    </a:xfrm>
                    <a:prstGeom prst="rect">
                      <a:avLst/>
                    </a:prstGeom>
                    <a:noFill/>
                    <a:ln w="9525">
                      <a:noFill/>
                      <a:miter lim="800000"/>
                      <a:headEnd/>
                      <a:tailEnd/>
                    </a:ln>
                  </pic:spPr>
                </pic:pic>
              </a:graphicData>
            </a:graphic>
          </wp:anchor>
        </w:drawing>
      </w:r>
      <w:r w:rsidRPr="009C6317">
        <w:rPr>
          <w:rFonts w:ascii="Times New Roman" w:hAnsi="Times New Roman" w:cs="Times New Roman"/>
          <w:b/>
          <w:i/>
          <w:sz w:val="20"/>
          <w:szCs w:val="20"/>
        </w:rPr>
        <w:t xml:space="preserve">Załącznik do Zarządzenia </w:t>
      </w:r>
      <w:r w:rsidRPr="0070018C">
        <w:rPr>
          <w:rFonts w:ascii="Times New Roman" w:hAnsi="Times New Roman" w:cs="Times New Roman"/>
          <w:b/>
          <w:i/>
          <w:sz w:val="20"/>
          <w:szCs w:val="20"/>
        </w:rPr>
        <w:t xml:space="preserve">nr  </w:t>
      </w:r>
      <w:r w:rsidR="00764102">
        <w:rPr>
          <w:rFonts w:ascii="Times New Roman" w:hAnsi="Times New Roman" w:cs="Times New Roman"/>
          <w:b/>
          <w:i/>
          <w:sz w:val="20"/>
          <w:szCs w:val="20"/>
        </w:rPr>
        <w:t>8</w:t>
      </w:r>
      <w:r w:rsidRPr="0070018C">
        <w:rPr>
          <w:rFonts w:ascii="Times New Roman" w:hAnsi="Times New Roman" w:cs="Times New Roman"/>
          <w:b/>
          <w:i/>
          <w:sz w:val="20"/>
          <w:szCs w:val="20"/>
        </w:rPr>
        <w:t>/20</w:t>
      </w:r>
      <w:r w:rsidR="0070018C" w:rsidRPr="0070018C">
        <w:rPr>
          <w:rFonts w:ascii="Times New Roman" w:hAnsi="Times New Roman" w:cs="Times New Roman"/>
          <w:b/>
          <w:i/>
          <w:sz w:val="20"/>
          <w:szCs w:val="20"/>
        </w:rPr>
        <w:t>25</w:t>
      </w:r>
      <w:r w:rsidRPr="0070018C">
        <w:rPr>
          <w:rFonts w:ascii="Times New Roman" w:hAnsi="Times New Roman" w:cs="Times New Roman"/>
          <w:b/>
          <w:i/>
          <w:sz w:val="20"/>
          <w:szCs w:val="20"/>
        </w:rPr>
        <w:t>/20</w:t>
      </w:r>
      <w:r w:rsidR="0070018C" w:rsidRPr="0070018C">
        <w:rPr>
          <w:rFonts w:ascii="Times New Roman" w:hAnsi="Times New Roman" w:cs="Times New Roman"/>
          <w:b/>
          <w:i/>
          <w:sz w:val="20"/>
          <w:szCs w:val="20"/>
        </w:rPr>
        <w:t>26</w:t>
      </w:r>
    </w:p>
    <w:p w14:paraId="12C65C2E" w14:textId="0962FD51" w:rsidR="00FB1430" w:rsidRDefault="0039292A" w:rsidP="00FB1430">
      <w:pPr>
        <w:pStyle w:val="Nagwek4"/>
        <w:pBdr>
          <w:bottom w:val="single" w:sz="4" w:space="1" w:color="auto"/>
        </w:pBdr>
        <w:spacing w:before="0" w:beforeAutospacing="0" w:after="0" w:afterAutospacing="0"/>
        <w:jc w:val="right"/>
        <w:rPr>
          <w:i/>
          <w:sz w:val="20"/>
          <w:szCs w:val="20"/>
        </w:rPr>
      </w:pPr>
      <w:hyperlink r:id="rId9" w:anchor="collapse4-0" w:history="1">
        <w:r w:rsidR="00FB1430" w:rsidRPr="0070018C">
          <w:rPr>
            <w:rStyle w:val="Hipercze"/>
            <w:i/>
            <w:sz w:val="20"/>
            <w:szCs w:val="20"/>
          </w:rPr>
          <w:t>Prorektora ds. Filii AWF prof. dr hab. Jerz</w:t>
        </w:r>
        <w:r w:rsidR="0070018C">
          <w:rPr>
            <w:rStyle w:val="Hipercze"/>
            <w:i/>
            <w:sz w:val="20"/>
            <w:szCs w:val="20"/>
          </w:rPr>
          <w:t>ego</w:t>
        </w:r>
        <w:r w:rsidR="00FB1430" w:rsidRPr="0070018C">
          <w:rPr>
            <w:rStyle w:val="Hipercze"/>
            <w:i/>
            <w:sz w:val="20"/>
            <w:szCs w:val="20"/>
          </w:rPr>
          <w:t xml:space="preserve"> Sadowski</w:t>
        </w:r>
      </w:hyperlink>
      <w:r w:rsidR="0070018C">
        <w:rPr>
          <w:rStyle w:val="Hipercze"/>
          <w:i/>
          <w:sz w:val="20"/>
          <w:szCs w:val="20"/>
          <w:u w:val="none"/>
        </w:rPr>
        <w:t>ego</w:t>
      </w:r>
      <w:r w:rsidR="00FB1430" w:rsidRPr="0070018C">
        <w:rPr>
          <w:i/>
          <w:sz w:val="20"/>
          <w:szCs w:val="20"/>
        </w:rPr>
        <w:t xml:space="preserve"> z </w:t>
      </w:r>
      <w:r w:rsidR="00764102">
        <w:rPr>
          <w:i/>
          <w:sz w:val="20"/>
          <w:szCs w:val="20"/>
        </w:rPr>
        <w:t>03.03.</w:t>
      </w:r>
      <w:r w:rsidR="00FB1430" w:rsidRPr="0070018C">
        <w:rPr>
          <w:i/>
          <w:sz w:val="20"/>
          <w:szCs w:val="20"/>
        </w:rPr>
        <w:t xml:space="preserve"> 202</w:t>
      </w:r>
      <w:r w:rsidR="0070018C" w:rsidRPr="0070018C">
        <w:rPr>
          <w:i/>
          <w:sz w:val="20"/>
          <w:szCs w:val="20"/>
        </w:rPr>
        <w:t>6</w:t>
      </w:r>
      <w:r w:rsidR="00FB1430" w:rsidRPr="0070018C">
        <w:rPr>
          <w:i/>
          <w:sz w:val="20"/>
          <w:szCs w:val="20"/>
        </w:rPr>
        <w:t>roku</w:t>
      </w:r>
    </w:p>
    <w:p w14:paraId="50A360A1" w14:textId="77777777" w:rsidR="00A12DB7" w:rsidRDefault="00A12DB7" w:rsidP="004C3D57">
      <w:pPr>
        <w:pStyle w:val="Default"/>
        <w:jc w:val="right"/>
        <w:rPr>
          <w:sz w:val="23"/>
          <w:szCs w:val="23"/>
        </w:rPr>
      </w:pPr>
    </w:p>
    <w:p w14:paraId="2B4191A9" w14:textId="0EA9B5F0" w:rsidR="004C3D57" w:rsidRDefault="004C3D57" w:rsidP="004C3D57">
      <w:pPr>
        <w:pStyle w:val="Default"/>
        <w:jc w:val="center"/>
        <w:rPr>
          <w:sz w:val="23"/>
          <w:szCs w:val="23"/>
        </w:rPr>
      </w:pPr>
      <w:r>
        <w:rPr>
          <w:b/>
          <w:bCs/>
          <w:sz w:val="23"/>
          <w:szCs w:val="23"/>
        </w:rPr>
        <w:t>REGULAMIN UDZIELANIA ZAMÓWIEŃ PUBLICZNYCH</w:t>
      </w:r>
    </w:p>
    <w:p w14:paraId="14BFC0AC" w14:textId="77777777" w:rsidR="004C3D57" w:rsidRDefault="004C3D57" w:rsidP="004C3D57">
      <w:pPr>
        <w:pStyle w:val="Default"/>
        <w:jc w:val="center"/>
        <w:rPr>
          <w:b/>
          <w:bCs/>
          <w:sz w:val="23"/>
          <w:szCs w:val="23"/>
        </w:rPr>
      </w:pPr>
      <w:r>
        <w:rPr>
          <w:b/>
          <w:bCs/>
          <w:sz w:val="23"/>
          <w:szCs w:val="23"/>
        </w:rPr>
        <w:t xml:space="preserve">W AKADEMII WYCHOWANIA FIZYCZNEGO JÓZEFA PIŁSUDSKIEGO </w:t>
      </w:r>
    </w:p>
    <w:p w14:paraId="0D7DC555" w14:textId="1562794A" w:rsidR="004C3D57" w:rsidRDefault="004C3D57" w:rsidP="004C3D57">
      <w:pPr>
        <w:pStyle w:val="Default"/>
        <w:jc w:val="center"/>
        <w:rPr>
          <w:b/>
          <w:bCs/>
          <w:sz w:val="23"/>
          <w:szCs w:val="23"/>
        </w:rPr>
      </w:pPr>
      <w:r>
        <w:rPr>
          <w:b/>
          <w:bCs/>
          <w:sz w:val="23"/>
          <w:szCs w:val="23"/>
        </w:rPr>
        <w:t>W WARSZAWIE</w:t>
      </w:r>
      <w:r w:rsidR="00A25152">
        <w:rPr>
          <w:b/>
          <w:bCs/>
          <w:sz w:val="23"/>
          <w:szCs w:val="23"/>
        </w:rPr>
        <w:t xml:space="preserve"> FILIA W BIAŁEJ PODLASKIEJ</w:t>
      </w:r>
      <w:bookmarkStart w:id="0" w:name="_GoBack"/>
      <w:bookmarkEnd w:id="0"/>
    </w:p>
    <w:p w14:paraId="4819536E" w14:textId="77777777" w:rsidR="004C3D57" w:rsidRDefault="004C3D57" w:rsidP="004C3D57">
      <w:pPr>
        <w:pStyle w:val="Default"/>
        <w:jc w:val="center"/>
        <w:rPr>
          <w:sz w:val="23"/>
          <w:szCs w:val="23"/>
        </w:rPr>
      </w:pPr>
    </w:p>
    <w:p w14:paraId="2D08058D" w14:textId="0E888394" w:rsidR="004C3D57" w:rsidRDefault="004C3D57" w:rsidP="004C3D57">
      <w:pPr>
        <w:pStyle w:val="Default"/>
        <w:jc w:val="center"/>
        <w:rPr>
          <w:sz w:val="23"/>
          <w:szCs w:val="23"/>
        </w:rPr>
      </w:pPr>
      <w:r>
        <w:rPr>
          <w:b/>
          <w:bCs/>
          <w:sz w:val="23"/>
          <w:szCs w:val="23"/>
        </w:rPr>
        <w:t>POSTANOWIENIA OGÓLNE</w:t>
      </w:r>
    </w:p>
    <w:p w14:paraId="27C9CA7D" w14:textId="6AA015DA" w:rsidR="004C3D57" w:rsidRDefault="004C3D57" w:rsidP="00A12DB7">
      <w:pPr>
        <w:pStyle w:val="Default"/>
        <w:jc w:val="center"/>
        <w:rPr>
          <w:sz w:val="23"/>
          <w:szCs w:val="23"/>
        </w:rPr>
      </w:pPr>
      <w:r>
        <w:rPr>
          <w:b/>
          <w:bCs/>
          <w:sz w:val="23"/>
          <w:szCs w:val="23"/>
        </w:rPr>
        <w:t>§ 1</w:t>
      </w:r>
    </w:p>
    <w:p w14:paraId="0369F634" w14:textId="77777777" w:rsidR="004C3D57" w:rsidRDefault="004C3D57" w:rsidP="002B04C1">
      <w:pPr>
        <w:pStyle w:val="Default"/>
        <w:jc w:val="both"/>
        <w:rPr>
          <w:sz w:val="23"/>
          <w:szCs w:val="23"/>
        </w:rPr>
      </w:pPr>
      <w:r>
        <w:rPr>
          <w:b/>
          <w:bCs/>
          <w:sz w:val="23"/>
          <w:szCs w:val="23"/>
        </w:rPr>
        <w:t xml:space="preserve">1. </w:t>
      </w:r>
      <w:r>
        <w:rPr>
          <w:sz w:val="23"/>
          <w:szCs w:val="23"/>
        </w:rPr>
        <w:t xml:space="preserve">Regulamin wraz z załącznikami określa: </w:t>
      </w:r>
    </w:p>
    <w:p w14:paraId="3E13474F" w14:textId="77777777" w:rsidR="00A12DB7" w:rsidRDefault="004C3D57" w:rsidP="002B04C1">
      <w:pPr>
        <w:pStyle w:val="Default"/>
        <w:ind w:left="426" w:hanging="142"/>
        <w:jc w:val="both"/>
        <w:rPr>
          <w:sz w:val="23"/>
          <w:szCs w:val="23"/>
        </w:rPr>
      </w:pPr>
      <w:r>
        <w:rPr>
          <w:sz w:val="23"/>
          <w:szCs w:val="23"/>
        </w:rPr>
        <w:t xml:space="preserve">1) zasady współdziałania jednostek organizacyjnych Akademii Wychowania Fizycznego </w:t>
      </w:r>
      <w:r w:rsidR="00A12DB7">
        <w:rPr>
          <w:sz w:val="23"/>
          <w:szCs w:val="23"/>
        </w:rPr>
        <w:t xml:space="preserve">  </w:t>
      </w:r>
    </w:p>
    <w:p w14:paraId="1316E5BC" w14:textId="6D14B491" w:rsidR="004C3D57" w:rsidRDefault="00A12DB7" w:rsidP="002B04C1">
      <w:pPr>
        <w:pStyle w:val="Default"/>
        <w:ind w:left="426" w:hanging="142"/>
        <w:jc w:val="both"/>
        <w:rPr>
          <w:sz w:val="23"/>
          <w:szCs w:val="23"/>
        </w:rPr>
      </w:pPr>
      <w:r>
        <w:rPr>
          <w:sz w:val="23"/>
          <w:szCs w:val="23"/>
        </w:rPr>
        <w:t xml:space="preserve">     </w:t>
      </w:r>
      <w:r w:rsidR="004C3D57">
        <w:rPr>
          <w:sz w:val="23"/>
          <w:szCs w:val="23"/>
        </w:rPr>
        <w:t>Józefa Piłsudskiego w Warszawie</w:t>
      </w:r>
      <w:r w:rsidR="008E41A7">
        <w:rPr>
          <w:sz w:val="23"/>
          <w:szCs w:val="23"/>
        </w:rPr>
        <w:t xml:space="preserve"> Filii w Białej Podlaskiej</w:t>
      </w:r>
      <w:r w:rsidR="004C3D57">
        <w:rPr>
          <w:sz w:val="23"/>
          <w:szCs w:val="23"/>
        </w:rPr>
        <w:t xml:space="preserve"> w procesie: </w:t>
      </w:r>
    </w:p>
    <w:p w14:paraId="707823A7" w14:textId="47184360" w:rsidR="004C3D57" w:rsidRDefault="004C3D57" w:rsidP="002B04C1">
      <w:pPr>
        <w:pStyle w:val="Default"/>
        <w:ind w:left="851" w:hanging="284"/>
        <w:jc w:val="both"/>
        <w:rPr>
          <w:sz w:val="23"/>
          <w:szCs w:val="23"/>
        </w:rPr>
      </w:pPr>
      <w:r>
        <w:rPr>
          <w:sz w:val="23"/>
          <w:szCs w:val="23"/>
        </w:rPr>
        <w:t xml:space="preserve">a) planowania, przygotowania, przeprowadzania i udzielania zamówień publicznych na dostawy, usługi lub roboty budowlane finansowane ze środków publicznych </w:t>
      </w:r>
      <w:r w:rsidR="002B04C1">
        <w:rPr>
          <w:sz w:val="23"/>
          <w:szCs w:val="23"/>
        </w:rPr>
        <w:t xml:space="preserve">                  </w:t>
      </w:r>
      <w:r>
        <w:rPr>
          <w:sz w:val="23"/>
          <w:szCs w:val="23"/>
        </w:rPr>
        <w:t xml:space="preserve">w rozumieniu ustawy o finansach publicznych, </w:t>
      </w:r>
    </w:p>
    <w:p w14:paraId="4BFCAD03" w14:textId="49BA9743" w:rsidR="004C3D57" w:rsidRDefault="004C3D57" w:rsidP="002B04C1">
      <w:pPr>
        <w:pStyle w:val="Default"/>
        <w:ind w:left="851" w:hanging="284"/>
        <w:jc w:val="both"/>
        <w:rPr>
          <w:sz w:val="23"/>
          <w:szCs w:val="23"/>
        </w:rPr>
      </w:pPr>
      <w:r>
        <w:rPr>
          <w:sz w:val="23"/>
          <w:szCs w:val="23"/>
        </w:rPr>
        <w:t xml:space="preserve">b) realizacji zamówień na dostawy, usługi lub roboty budowlane na podstawie ustawy </w:t>
      </w:r>
      <w:r w:rsidR="002B04C1">
        <w:rPr>
          <w:sz w:val="23"/>
          <w:szCs w:val="23"/>
        </w:rPr>
        <w:t xml:space="preserve">         </w:t>
      </w:r>
      <w:r>
        <w:rPr>
          <w:sz w:val="23"/>
          <w:szCs w:val="23"/>
        </w:rPr>
        <w:t xml:space="preserve">z dnia 11 września 2019 r. Prawo zamówień publicznych, </w:t>
      </w:r>
    </w:p>
    <w:p w14:paraId="378622EF" w14:textId="492CF89B" w:rsidR="004C3D57" w:rsidRPr="00A12DB7" w:rsidRDefault="004C3D57" w:rsidP="002B04C1">
      <w:pPr>
        <w:pStyle w:val="Default"/>
        <w:ind w:left="851" w:hanging="284"/>
        <w:jc w:val="both"/>
        <w:rPr>
          <w:color w:val="FF0000"/>
          <w:sz w:val="23"/>
          <w:szCs w:val="23"/>
        </w:rPr>
      </w:pPr>
      <w:r>
        <w:rPr>
          <w:sz w:val="23"/>
          <w:szCs w:val="23"/>
        </w:rPr>
        <w:t xml:space="preserve">c) realizacji zamówień na dostawy, usługi lub roboty budowlane o </w:t>
      </w:r>
      <w:r w:rsidRPr="00C038A1">
        <w:rPr>
          <w:color w:val="000000" w:themeColor="text1"/>
          <w:sz w:val="23"/>
          <w:szCs w:val="23"/>
        </w:rPr>
        <w:t xml:space="preserve">wartości </w:t>
      </w:r>
      <w:r w:rsidR="001C1E40" w:rsidRPr="00C038A1">
        <w:rPr>
          <w:color w:val="000000" w:themeColor="text1"/>
          <w:sz w:val="23"/>
          <w:szCs w:val="23"/>
        </w:rPr>
        <w:t xml:space="preserve">mniejszej niż </w:t>
      </w:r>
      <w:r w:rsidRPr="00C038A1">
        <w:rPr>
          <w:color w:val="000000" w:themeColor="text1"/>
          <w:sz w:val="23"/>
          <w:szCs w:val="23"/>
        </w:rPr>
        <w:t>1</w:t>
      </w:r>
      <w:r w:rsidR="001C1E40" w:rsidRPr="00C038A1">
        <w:rPr>
          <w:color w:val="000000" w:themeColor="text1"/>
          <w:sz w:val="23"/>
          <w:szCs w:val="23"/>
        </w:rPr>
        <w:t>7</w:t>
      </w:r>
      <w:r w:rsidRPr="00C038A1">
        <w:rPr>
          <w:color w:val="000000" w:themeColor="text1"/>
          <w:sz w:val="23"/>
          <w:szCs w:val="23"/>
        </w:rPr>
        <w:t xml:space="preserve">0 000 zł netto - zgodnie z Załącznikiem nr 1 do niniejszego Regulaminu, </w:t>
      </w:r>
    </w:p>
    <w:p w14:paraId="2FF6F24F" w14:textId="3FC7BA20" w:rsidR="004C3D57" w:rsidRPr="009D1795" w:rsidRDefault="004C3D57" w:rsidP="002B04C1">
      <w:pPr>
        <w:pStyle w:val="Default"/>
        <w:ind w:left="851" w:hanging="284"/>
        <w:jc w:val="both"/>
        <w:rPr>
          <w:color w:val="000000" w:themeColor="text1"/>
          <w:sz w:val="23"/>
          <w:szCs w:val="23"/>
        </w:rPr>
      </w:pPr>
      <w:r>
        <w:rPr>
          <w:sz w:val="23"/>
          <w:szCs w:val="23"/>
        </w:rPr>
        <w:t xml:space="preserve">d) realizacji zamówień o wartości nie przekraczającej równowartości progu unijnego określonego dla dostaw i usług w obowiązującym na dzień wszczęcia postępowania </w:t>
      </w:r>
      <w:r w:rsidR="002B04C1">
        <w:rPr>
          <w:sz w:val="23"/>
          <w:szCs w:val="23"/>
        </w:rPr>
        <w:t xml:space="preserve">        </w:t>
      </w:r>
      <w:r>
        <w:rPr>
          <w:sz w:val="23"/>
          <w:szCs w:val="23"/>
        </w:rPr>
        <w:t xml:space="preserve">o udzielenie zamówienia rozporządzeniu Ministra Rozwoju w sprawie kwot wartości zamówień oraz konkursów, od których jest uzależniony obowiązek przekazywania ogłoszeń Urzędowi Publikacji Unii Europejskiej (zwanego dalej </w:t>
      </w:r>
      <w:r>
        <w:rPr>
          <w:i/>
          <w:iCs/>
          <w:sz w:val="23"/>
          <w:szCs w:val="23"/>
        </w:rPr>
        <w:t>progiem unijnym</w:t>
      </w:r>
      <w:r>
        <w:rPr>
          <w:sz w:val="23"/>
          <w:szCs w:val="23"/>
        </w:rPr>
        <w:t xml:space="preserve">) – służących wyłącznie do celów prac badawczych, eksperymentalnych, naukowych lub rozwojowych, które nie służą prowadzeniu produkcji seryjnej, mającej na celu osiągnięcie rentowności rynkowej lub pokryciu kosztów badań lub rozwoju - </w:t>
      </w:r>
      <w:r w:rsidRPr="009D1795">
        <w:rPr>
          <w:color w:val="000000" w:themeColor="text1"/>
          <w:sz w:val="23"/>
          <w:szCs w:val="23"/>
        </w:rPr>
        <w:t xml:space="preserve">zgodnie </w:t>
      </w:r>
      <w:r w:rsidR="002B04C1" w:rsidRPr="009D1795">
        <w:rPr>
          <w:color w:val="000000" w:themeColor="text1"/>
          <w:sz w:val="23"/>
          <w:szCs w:val="23"/>
        </w:rPr>
        <w:t xml:space="preserve">     </w:t>
      </w:r>
      <w:r w:rsidRPr="009D1795">
        <w:rPr>
          <w:color w:val="000000" w:themeColor="text1"/>
          <w:sz w:val="23"/>
          <w:szCs w:val="23"/>
        </w:rPr>
        <w:t xml:space="preserve">z Załącznikiem nr 1 do niniejszego Regulaminu. </w:t>
      </w:r>
    </w:p>
    <w:p w14:paraId="2FBA7F1E" w14:textId="77777777" w:rsidR="004C3D57" w:rsidRDefault="004C3D57" w:rsidP="002B04C1">
      <w:pPr>
        <w:pStyle w:val="Default"/>
        <w:spacing w:after="27"/>
        <w:ind w:left="567" w:hanging="283"/>
        <w:jc w:val="both"/>
        <w:rPr>
          <w:sz w:val="23"/>
          <w:szCs w:val="23"/>
        </w:rPr>
      </w:pPr>
      <w:r>
        <w:rPr>
          <w:sz w:val="23"/>
          <w:szCs w:val="23"/>
        </w:rPr>
        <w:t xml:space="preserve">2) sposób sprawowania nadzoru nad przestrzeganiem postanowień Regulaminu oraz sposób prowadzenia nadzoru nad obiegiem dokumentów związanych z procesem udzielania zamówień publicznych. </w:t>
      </w:r>
    </w:p>
    <w:p w14:paraId="20AB6124" w14:textId="77777777" w:rsidR="004C3D57" w:rsidRDefault="004C3D57" w:rsidP="002B04C1">
      <w:pPr>
        <w:pStyle w:val="Default"/>
        <w:spacing w:after="27"/>
        <w:jc w:val="both"/>
        <w:rPr>
          <w:sz w:val="23"/>
          <w:szCs w:val="23"/>
        </w:rPr>
      </w:pPr>
      <w:r>
        <w:rPr>
          <w:b/>
          <w:bCs/>
          <w:sz w:val="23"/>
          <w:szCs w:val="23"/>
        </w:rPr>
        <w:t xml:space="preserve">2. </w:t>
      </w:r>
      <w:r>
        <w:rPr>
          <w:sz w:val="23"/>
          <w:szCs w:val="23"/>
        </w:rPr>
        <w:t xml:space="preserve">Ilekroć w Regulaminie jest mowa o: </w:t>
      </w:r>
    </w:p>
    <w:p w14:paraId="69BA613E" w14:textId="551C6729" w:rsidR="004C3D57" w:rsidRDefault="004C3D57" w:rsidP="002B04C1">
      <w:pPr>
        <w:pStyle w:val="Default"/>
        <w:spacing w:after="27"/>
        <w:ind w:left="567" w:hanging="283"/>
        <w:jc w:val="both"/>
        <w:rPr>
          <w:sz w:val="23"/>
          <w:szCs w:val="23"/>
        </w:rPr>
      </w:pPr>
      <w:r>
        <w:rPr>
          <w:sz w:val="23"/>
          <w:szCs w:val="23"/>
        </w:rPr>
        <w:t xml:space="preserve">1) </w:t>
      </w:r>
      <w:r>
        <w:rPr>
          <w:b/>
          <w:bCs/>
          <w:sz w:val="23"/>
          <w:szCs w:val="23"/>
        </w:rPr>
        <w:t xml:space="preserve">Zamawiającym / AWF </w:t>
      </w:r>
      <w:r>
        <w:rPr>
          <w:sz w:val="23"/>
          <w:szCs w:val="23"/>
        </w:rPr>
        <w:t>– rozumie się przez to</w:t>
      </w:r>
      <w:r w:rsidR="0070018C">
        <w:rPr>
          <w:sz w:val="23"/>
          <w:szCs w:val="23"/>
        </w:rPr>
        <w:t xml:space="preserve"> </w:t>
      </w:r>
      <w:r>
        <w:rPr>
          <w:sz w:val="23"/>
          <w:szCs w:val="23"/>
        </w:rPr>
        <w:t>Akademi</w:t>
      </w:r>
      <w:r w:rsidR="0070018C">
        <w:rPr>
          <w:sz w:val="23"/>
          <w:szCs w:val="23"/>
        </w:rPr>
        <w:t>ę</w:t>
      </w:r>
      <w:r>
        <w:rPr>
          <w:sz w:val="23"/>
          <w:szCs w:val="23"/>
        </w:rPr>
        <w:t xml:space="preserve"> Wychowania Fizycznego Józefa Piłsudskiego w Warszawie </w:t>
      </w:r>
      <w:r w:rsidR="008E41A7">
        <w:rPr>
          <w:sz w:val="23"/>
          <w:szCs w:val="23"/>
        </w:rPr>
        <w:t>F</w:t>
      </w:r>
      <w:r>
        <w:rPr>
          <w:sz w:val="23"/>
          <w:szCs w:val="23"/>
        </w:rPr>
        <w:t>ili</w:t>
      </w:r>
      <w:r w:rsidR="0070018C">
        <w:rPr>
          <w:sz w:val="23"/>
          <w:szCs w:val="23"/>
        </w:rPr>
        <w:t>ę</w:t>
      </w:r>
      <w:r>
        <w:rPr>
          <w:sz w:val="23"/>
          <w:szCs w:val="23"/>
        </w:rPr>
        <w:t xml:space="preserve"> w Białej Podlaskiej, </w:t>
      </w:r>
    </w:p>
    <w:p w14:paraId="2832B702" w14:textId="55F1C1E2" w:rsidR="004C3D57" w:rsidRDefault="004C3D57" w:rsidP="002B04C1">
      <w:pPr>
        <w:pStyle w:val="Default"/>
        <w:ind w:left="567" w:hanging="283"/>
        <w:jc w:val="both"/>
        <w:rPr>
          <w:sz w:val="23"/>
          <w:szCs w:val="23"/>
        </w:rPr>
      </w:pPr>
      <w:r>
        <w:rPr>
          <w:sz w:val="23"/>
          <w:szCs w:val="23"/>
        </w:rPr>
        <w:t xml:space="preserve">2) </w:t>
      </w:r>
      <w:r>
        <w:rPr>
          <w:b/>
          <w:bCs/>
          <w:sz w:val="23"/>
          <w:szCs w:val="23"/>
        </w:rPr>
        <w:t xml:space="preserve">jednostce zaopatrującej </w:t>
      </w:r>
      <w:r>
        <w:rPr>
          <w:sz w:val="23"/>
          <w:szCs w:val="23"/>
        </w:rPr>
        <w:t xml:space="preserve">– rozumie się przez to jednostki organizacyjne AWF, którym dysponent środków przydzielił planowane środki finansowe na zakup dostaw, usług lub robót budowlanych, jednostka zaopatrująca jest odpowiedzialna za stronę merytoryczną zamówienia, za terminowe rozpoczęcie postępowania oraz za monitorowanie stanu wniosku, tj. czy zostały złożone wszystkie niezbędne podpisy przed dokonaniem zlecenia oraz czy została podpisana umowa na dostawę, usługę lub roboty budowlane, </w:t>
      </w:r>
    </w:p>
    <w:p w14:paraId="3CA38731" w14:textId="23A43718" w:rsidR="004C3D57" w:rsidRPr="00C038A1" w:rsidRDefault="004C3D57" w:rsidP="002B04C1">
      <w:pPr>
        <w:pStyle w:val="Default"/>
        <w:spacing w:after="27"/>
        <w:ind w:left="567" w:hanging="283"/>
        <w:jc w:val="both"/>
        <w:rPr>
          <w:color w:val="000000" w:themeColor="text1"/>
          <w:sz w:val="23"/>
          <w:szCs w:val="23"/>
        </w:rPr>
      </w:pPr>
      <w:r w:rsidRPr="00C038A1">
        <w:rPr>
          <w:color w:val="000000" w:themeColor="text1"/>
          <w:sz w:val="23"/>
          <w:szCs w:val="23"/>
        </w:rPr>
        <w:t xml:space="preserve">3) </w:t>
      </w:r>
      <w:r w:rsidR="00A12DB7" w:rsidRPr="00C038A1">
        <w:rPr>
          <w:color w:val="000000" w:themeColor="text1"/>
          <w:sz w:val="23"/>
          <w:szCs w:val="23"/>
        </w:rPr>
        <w:t xml:space="preserve"> </w:t>
      </w:r>
      <w:r w:rsidR="0070018C">
        <w:rPr>
          <w:b/>
          <w:bCs/>
          <w:color w:val="000000" w:themeColor="text1"/>
          <w:sz w:val="23"/>
          <w:szCs w:val="23"/>
        </w:rPr>
        <w:t>SZP</w:t>
      </w:r>
      <w:r w:rsidRPr="00C038A1">
        <w:rPr>
          <w:b/>
          <w:bCs/>
          <w:color w:val="000000" w:themeColor="text1"/>
          <w:sz w:val="23"/>
          <w:szCs w:val="23"/>
        </w:rPr>
        <w:t xml:space="preserve"> </w:t>
      </w:r>
      <w:r w:rsidRPr="00C038A1">
        <w:rPr>
          <w:color w:val="000000" w:themeColor="text1"/>
          <w:sz w:val="23"/>
          <w:szCs w:val="23"/>
        </w:rPr>
        <w:t xml:space="preserve">– rozumie się przez to </w:t>
      </w:r>
      <w:r w:rsidR="0070018C">
        <w:rPr>
          <w:color w:val="000000" w:themeColor="text1"/>
          <w:sz w:val="23"/>
          <w:szCs w:val="23"/>
        </w:rPr>
        <w:t>Sekcję Zamówień Publicznych i Zaopatrzenia</w:t>
      </w:r>
      <w:r w:rsidR="00A12DB7" w:rsidRPr="00C038A1">
        <w:rPr>
          <w:color w:val="000000" w:themeColor="text1"/>
          <w:sz w:val="23"/>
          <w:szCs w:val="23"/>
        </w:rPr>
        <w:t xml:space="preserve"> </w:t>
      </w:r>
      <w:r w:rsidRPr="00C038A1">
        <w:rPr>
          <w:color w:val="000000" w:themeColor="text1"/>
          <w:sz w:val="23"/>
          <w:szCs w:val="23"/>
        </w:rPr>
        <w:t xml:space="preserve">obsługującą część </w:t>
      </w:r>
      <w:r w:rsidR="0070018C">
        <w:rPr>
          <w:color w:val="000000" w:themeColor="text1"/>
          <w:sz w:val="23"/>
          <w:szCs w:val="23"/>
        </w:rPr>
        <w:t xml:space="preserve">bialską </w:t>
      </w:r>
      <w:r w:rsidRPr="00C038A1">
        <w:rPr>
          <w:color w:val="000000" w:themeColor="text1"/>
          <w:sz w:val="23"/>
          <w:szCs w:val="23"/>
        </w:rPr>
        <w:t xml:space="preserve">AWF, </w:t>
      </w:r>
    </w:p>
    <w:p w14:paraId="688636DE" w14:textId="28BC70C1" w:rsidR="004C3D57" w:rsidRPr="00C038A1" w:rsidRDefault="004C3D57" w:rsidP="002B04C1">
      <w:pPr>
        <w:pStyle w:val="Default"/>
        <w:spacing w:after="27"/>
        <w:ind w:left="567" w:hanging="283"/>
        <w:jc w:val="both"/>
        <w:rPr>
          <w:color w:val="000000" w:themeColor="text1"/>
          <w:sz w:val="23"/>
          <w:szCs w:val="23"/>
        </w:rPr>
      </w:pPr>
      <w:r w:rsidRPr="00C038A1">
        <w:rPr>
          <w:color w:val="000000" w:themeColor="text1"/>
          <w:sz w:val="23"/>
          <w:szCs w:val="23"/>
        </w:rPr>
        <w:t xml:space="preserve">4) </w:t>
      </w:r>
      <w:r w:rsidRPr="00C038A1">
        <w:rPr>
          <w:b/>
          <w:bCs/>
          <w:color w:val="000000" w:themeColor="text1"/>
          <w:sz w:val="23"/>
          <w:szCs w:val="23"/>
        </w:rPr>
        <w:t xml:space="preserve">ustawie Pzp </w:t>
      </w:r>
      <w:r w:rsidRPr="00C038A1">
        <w:rPr>
          <w:color w:val="000000" w:themeColor="text1"/>
          <w:sz w:val="23"/>
          <w:szCs w:val="23"/>
        </w:rPr>
        <w:t>– rozumie się przez to ustawę z dnia 11 września 2019 roku – Prawo zamówień publicznych (Dz. U. z 20</w:t>
      </w:r>
      <w:r w:rsidR="00A12DB7" w:rsidRPr="00C038A1">
        <w:rPr>
          <w:color w:val="000000" w:themeColor="text1"/>
          <w:sz w:val="23"/>
          <w:szCs w:val="23"/>
        </w:rPr>
        <w:t>24</w:t>
      </w:r>
      <w:r w:rsidRPr="00C038A1">
        <w:rPr>
          <w:color w:val="000000" w:themeColor="text1"/>
          <w:sz w:val="23"/>
          <w:szCs w:val="23"/>
        </w:rPr>
        <w:t xml:space="preserve">, poz. </w:t>
      </w:r>
      <w:r w:rsidR="00A12DB7" w:rsidRPr="00C038A1">
        <w:rPr>
          <w:color w:val="000000" w:themeColor="text1"/>
          <w:sz w:val="23"/>
          <w:szCs w:val="23"/>
        </w:rPr>
        <w:t>1320</w:t>
      </w:r>
      <w:r w:rsidRPr="00C038A1">
        <w:rPr>
          <w:color w:val="000000" w:themeColor="text1"/>
          <w:sz w:val="23"/>
          <w:szCs w:val="23"/>
        </w:rPr>
        <w:t xml:space="preserve"> ze zm.), </w:t>
      </w:r>
    </w:p>
    <w:p w14:paraId="7FF3DB34" w14:textId="77777777" w:rsidR="004C3D57" w:rsidRPr="00C038A1" w:rsidRDefault="004C3D57" w:rsidP="002B04C1">
      <w:pPr>
        <w:pStyle w:val="Default"/>
        <w:spacing w:after="27"/>
        <w:ind w:firstLine="284"/>
        <w:jc w:val="both"/>
        <w:rPr>
          <w:color w:val="000000" w:themeColor="text1"/>
          <w:sz w:val="23"/>
          <w:szCs w:val="23"/>
        </w:rPr>
      </w:pPr>
      <w:r w:rsidRPr="00C038A1">
        <w:rPr>
          <w:color w:val="000000" w:themeColor="text1"/>
          <w:sz w:val="23"/>
          <w:szCs w:val="23"/>
        </w:rPr>
        <w:t xml:space="preserve">5) </w:t>
      </w:r>
      <w:r w:rsidRPr="00C038A1">
        <w:rPr>
          <w:b/>
          <w:bCs/>
          <w:color w:val="000000" w:themeColor="text1"/>
          <w:sz w:val="23"/>
          <w:szCs w:val="23"/>
        </w:rPr>
        <w:t xml:space="preserve">postępowaniu </w:t>
      </w:r>
      <w:r w:rsidRPr="00C038A1">
        <w:rPr>
          <w:color w:val="000000" w:themeColor="text1"/>
          <w:sz w:val="23"/>
          <w:szCs w:val="23"/>
        </w:rPr>
        <w:t xml:space="preserve">– rozumie się przez to postępowanie o udzielenie zamówienia publicznego, </w:t>
      </w:r>
    </w:p>
    <w:p w14:paraId="492D640F" w14:textId="12931750" w:rsidR="004C3D57" w:rsidRPr="00C038A1" w:rsidRDefault="004C3D57" w:rsidP="002B04C1">
      <w:pPr>
        <w:pStyle w:val="Default"/>
        <w:ind w:firstLine="284"/>
        <w:jc w:val="both"/>
        <w:rPr>
          <w:color w:val="000000" w:themeColor="text1"/>
          <w:sz w:val="23"/>
          <w:szCs w:val="23"/>
        </w:rPr>
      </w:pPr>
      <w:r w:rsidRPr="00C038A1">
        <w:rPr>
          <w:color w:val="000000" w:themeColor="text1"/>
          <w:sz w:val="23"/>
          <w:szCs w:val="23"/>
        </w:rPr>
        <w:t xml:space="preserve">6) </w:t>
      </w:r>
      <w:r w:rsidRPr="00C038A1">
        <w:rPr>
          <w:b/>
          <w:bCs/>
          <w:color w:val="000000" w:themeColor="text1"/>
          <w:sz w:val="23"/>
          <w:szCs w:val="23"/>
        </w:rPr>
        <w:t xml:space="preserve">UZP </w:t>
      </w:r>
      <w:r w:rsidRPr="00C038A1">
        <w:rPr>
          <w:color w:val="000000" w:themeColor="text1"/>
          <w:sz w:val="23"/>
          <w:szCs w:val="23"/>
        </w:rPr>
        <w:t xml:space="preserve">– rozumie się przez to Urząd Zamówień Publicznych. </w:t>
      </w:r>
    </w:p>
    <w:p w14:paraId="2FF21D86" w14:textId="04456FFF" w:rsidR="00243D90" w:rsidRPr="00C038A1" w:rsidRDefault="00243D90" w:rsidP="002B04C1">
      <w:pPr>
        <w:pStyle w:val="Default"/>
        <w:ind w:firstLine="284"/>
        <w:jc w:val="both"/>
        <w:rPr>
          <w:color w:val="000000" w:themeColor="text1"/>
          <w:sz w:val="23"/>
          <w:szCs w:val="23"/>
        </w:rPr>
      </w:pPr>
      <w:r w:rsidRPr="00C038A1">
        <w:rPr>
          <w:color w:val="000000" w:themeColor="text1"/>
          <w:sz w:val="23"/>
          <w:szCs w:val="23"/>
        </w:rPr>
        <w:t xml:space="preserve">7) </w:t>
      </w:r>
      <w:r w:rsidRPr="00C038A1">
        <w:rPr>
          <w:b/>
          <w:bCs/>
          <w:color w:val="000000" w:themeColor="text1"/>
          <w:sz w:val="23"/>
          <w:szCs w:val="23"/>
        </w:rPr>
        <w:t xml:space="preserve">EOD </w:t>
      </w:r>
      <w:r w:rsidRPr="00C038A1">
        <w:rPr>
          <w:color w:val="000000" w:themeColor="text1"/>
          <w:sz w:val="23"/>
          <w:szCs w:val="23"/>
        </w:rPr>
        <w:t xml:space="preserve">– rozumie się </w:t>
      </w:r>
      <w:r w:rsidR="000B613C" w:rsidRPr="00C038A1">
        <w:rPr>
          <w:color w:val="000000" w:themeColor="text1"/>
          <w:sz w:val="23"/>
          <w:szCs w:val="23"/>
        </w:rPr>
        <w:t xml:space="preserve">system </w:t>
      </w:r>
      <w:r w:rsidRPr="00C038A1">
        <w:rPr>
          <w:color w:val="000000" w:themeColor="text1"/>
          <w:sz w:val="23"/>
          <w:szCs w:val="23"/>
        </w:rPr>
        <w:t>Elektroniczn</w:t>
      </w:r>
      <w:r w:rsidR="000B613C" w:rsidRPr="00C038A1">
        <w:rPr>
          <w:color w:val="000000" w:themeColor="text1"/>
          <w:sz w:val="23"/>
          <w:szCs w:val="23"/>
        </w:rPr>
        <w:t>ego</w:t>
      </w:r>
      <w:r w:rsidRPr="00C038A1">
        <w:rPr>
          <w:color w:val="000000" w:themeColor="text1"/>
          <w:sz w:val="23"/>
          <w:szCs w:val="23"/>
        </w:rPr>
        <w:t xml:space="preserve"> Obieg</w:t>
      </w:r>
      <w:r w:rsidR="000B613C" w:rsidRPr="00C038A1">
        <w:rPr>
          <w:color w:val="000000" w:themeColor="text1"/>
          <w:sz w:val="23"/>
          <w:szCs w:val="23"/>
        </w:rPr>
        <w:t>u</w:t>
      </w:r>
      <w:r w:rsidRPr="00C038A1">
        <w:rPr>
          <w:color w:val="000000" w:themeColor="text1"/>
          <w:sz w:val="23"/>
          <w:szCs w:val="23"/>
        </w:rPr>
        <w:t xml:space="preserve"> Dok</w:t>
      </w:r>
      <w:r w:rsidR="000B613C" w:rsidRPr="00C038A1">
        <w:rPr>
          <w:color w:val="000000" w:themeColor="text1"/>
          <w:sz w:val="23"/>
          <w:szCs w:val="23"/>
        </w:rPr>
        <w:t>umentów</w:t>
      </w:r>
      <w:r w:rsidRPr="00C038A1">
        <w:rPr>
          <w:color w:val="000000" w:themeColor="text1"/>
          <w:sz w:val="23"/>
          <w:szCs w:val="23"/>
        </w:rPr>
        <w:t xml:space="preserve"> </w:t>
      </w:r>
      <w:r w:rsidR="000B613C" w:rsidRPr="00C038A1">
        <w:rPr>
          <w:color w:val="000000" w:themeColor="text1"/>
          <w:sz w:val="23"/>
          <w:szCs w:val="23"/>
        </w:rPr>
        <w:t>Z</w:t>
      </w:r>
      <w:r w:rsidRPr="00C038A1">
        <w:rPr>
          <w:color w:val="000000" w:themeColor="text1"/>
          <w:sz w:val="23"/>
          <w:szCs w:val="23"/>
        </w:rPr>
        <w:t xml:space="preserve">amawiającego </w:t>
      </w:r>
    </w:p>
    <w:p w14:paraId="6D646B30" w14:textId="36B69830" w:rsidR="004C3D57" w:rsidRDefault="004C3D57" w:rsidP="002B04C1">
      <w:pPr>
        <w:pStyle w:val="Default"/>
        <w:tabs>
          <w:tab w:val="left" w:pos="284"/>
        </w:tabs>
        <w:spacing w:after="27"/>
        <w:ind w:left="284" w:hanging="284"/>
        <w:jc w:val="both"/>
        <w:rPr>
          <w:sz w:val="23"/>
          <w:szCs w:val="23"/>
        </w:rPr>
      </w:pPr>
      <w:r>
        <w:rPr>
          <w:b/>
          <w:bCs/>
          <w:sz w:val="23"/>
          <w:szCs w:val="23"/>
        </w:rPr>
        <w:t>3.</w:t>
      </w:r>
      <w:r w:rsidR="002B04C1">
        <w:rPr>
          <w:b/>
          <w:bCs/>
          <w:sz w:val="23"/>
          <w:szCs w:val="23"/>
        </w:rPr>
        <w:t xml:space="preserve"> </w:t>
      </w:r>
      <w:r>
        <w:rPr>
          <w:sz w:val="23"/>
          <w:szCs w:val="23"/>
        </w:rPr>
        <w:t xml:space="preserve">Zamówienia finansowane/współfinansowane ze środków europejskich lub innych mechanizmów finansowych (funduszy zagranicznych i krajowych), udzielane są na podstawie niniejszego Regulaminu z zachowaniem postanowień zawartych w wytycznych dotyczących sposobu udzielania zamówień publicznych oraz kwalifikowalności wydatków wynikających </w:t>
      </w:r>
      <w:r w:rsidR="002B04C1">
        <w:rPr>
          <w:sz w:val="23"/>
          <w:szCs w:val="23"/>
        </w:rPr>
        <w:t xml:space="preserve">    </w:t>
      </w:r>
      <w:r>
        <w:rPr>
          <w:sz w:val="23"/>
          <w:szCs w:val="23"/>
        </w:rPr>
        <w:t xml:space="preserve">z przepisów prawnych i dokumentów (np. umów o dofinansowanie) określających sposób </w:t>
      </w:r>
      <w:r>
        <w:rPr>
          <w:sz w:val="23"/>
          <w:szCs w:val="23"/>
        </w:rPr>
        <w:lastRenderedPageBreak/>
        <w:t xml:space="preserve">udzielania takich zamówień, które – w przypadku, gdy zawierają bardziej rygorystyczne zasady – mają pierwszeństwo przed postanowieniami niniejszego Regulaminu. </w:t>
      </w:r>
    </w:p>
    <w:p w14:paraId="4071052D" w14:textId="0F563B7D" w:rsidR="004C3D57" w:rsidRDefault="004C3D57" w:rsidP="002B04C1">
      <w:pPr>
        <w:pStyle w:val="Default"/>
        <w:ind w:left="284" w:hanging="284"/>
        <w:jc w:val="both"/>
        <w:rPr>
          <w:sz w:val="23"/>
          <w:szCs w:val="23"/>
        </w:rPr>
      </w:pPr>
      <w:r>
        <w:rPr>
          <w:b/>
          <w:bCs/>
          <w:sz w:val="23"/>
          <w:szCs w:val="23"/>
        </w:rPr>
        <w:t xml:space="preserve">4. </w:t>
      </w:r>
      <w:r>
        <w:rPr>
          <w:sz w:val="23"/>
          <w:szCs w:val="23"/>
        </w:rPr>
        <w:t xml:space="preserve">Jednostka zaopatrująca, która otrzymała dofinansowanie ze środków Unii Europejskiej </w:t>
      </w:r>
      <w:r w:rsidR="002B04C1">
        <w:rPr>
          <w:sz w:val="23"/>
          <w:szCs w:val="23"/>
        </w:rPr>
        <w:t xml:space="preserve">              </w:t>
      </w:r>
      <w:r>
        <w:rPr>
          <w:sz w:val="23"/>
          <w:szCs w:val="23"/>
        </w:rPr>
        <w:t xml:space="preserve">i </w:t>
      </w:r>
      <w:r w:rsidR="002B04C1">
        <w:rPr>
          <w:sz w:val="23"/>
          <w:szCs w:val="23"/>
        </w:rPr>
        <w:t xml:space="preserve"> </w:t>
      </w:r>
      <w:r>
        <w:rPr>
          <w:sz w:val="23"/>
          <w:szCs w:val="23"/>
        </w:rPr>
        <w:t xml:space="preserve">w umowie dofinansowania przewiduje się wydatkowanie tych środków na dostawy, usługi lub roboty budowlane ma obowiązek przekazać kopię umowy dofinansowania wraz </w:t>
      </w:r>
      <w:r w:rsidR="002B04C1">
        <w:rPr>
          <w:sz w:val="23"/>
          <w:szCs w:val="23"/>
        </w:rPr>
        <w:t xml:space="preserve">                 </w:t>
      </w:r>
      <w:r>
        <w:rPr>
          <w:sz w:val="23"/>
          <w:szCs w:val="23"/>
        </w:rPr>
        <w:t xml:space="preserve">z załącznikami </w:t>
      </w:r>
      <w:r w:rsidRPr="00C038A1">
        <w:rPr>
          <w:color w:val="000000" w:themeColor="text1"/>
          <w:sz w:val="23"/>
          <w:szCs w:val="23"/>
        </w:rPr>
        <w:t xml:space="preserve">do </w:t>
      </w:r>
      <w:r w:rsidR="0070018C">
        <w:rPr>
          <w:color w:val="000000" w:themeColor="text1"/>
          <w:sz w:val="23"/>
          <w:szCs w:val="23"/>
        </w:rPr>
        <w:t>SZP</w:t>
      </w:r>
      <w:r w:rsidRPr="00C038A1">
        <w:rPr>
          <w:color w:val="000000" w:themeColor="text1"/>
          <w:sz w:val="23"/>
          <w:szCs w:val="23"/>
        </w:rPr>
        <w:t xml:space="preserve">, a także </w:t>
      </w:r>
      <w:r>
        <w:rPr>
          <w:sz w:val="23"/>
          <w:szCs w:val="23"/>
        </w:rPr>
        <w:t xml:space="preserve">złożyć wniosek o aktualizację planu zamówień. </w:t>
      </w:r>
    </w:p>
    <w:p w14:paraId="4AE06930" w14:textId="77777777" w:rsidR="004C3D57" w:rsidRDefault="004C3D57" w:rsidP="004C3D57">
      <w:pPr>
        <w:pStyle w:val="Default"/>
        <w:rPr>
          <w:sz w:val="23"/>
          <w:szCs w:val="23"/>
        </w:rPr>
      </w:pPr>
    </w:p>
    <w:p w14:paraId="1E30281D" w14:textId="1ED7FDCD" w:rsidR="004C3D57" w:rsidRDefault="004C3D57" w:rsidP="006F7200">
      <w:pPr>
        <w:pStyle w:val="Default"/>
        <w:jc w:val="center"/>
        <w:rPr>
          <w:sz w:val="23"/>
          <w:szCs w:val="23"/>
        </w:rPr>
      </w:pPr>
      <w:r>
        <w:rPr>
          <w:b/>
          <w:bCs/>
          <w:sz w:val="23"/>
          <w:szCs w:val="23"/>
        </w:rPr>
        <w:t>ZASADY WSPÓLNE DLA WSZYSTKICH ZAMÓWIEŃ</w:t>
      </w:r>
    </w:p>
    <w:p w14:paraId="387F9390" w14:textId="5F3063C8" w:rsidR="004C3D57" w:rsidRDefault="004C3D57" w:rsidP="006F7200">
      <w:pPr>
        <w:pStyle w:val="Default"/>
        <w:jc w:val="center"/>
        <w:rPr>
          <w:sz w:val="23"/>
          <w:szCs w:val="23"/>
        </w:rPr>
      </w:pPr>
      <w:r>
        <w:rPr>
          <w:b/>
          <w:bCs/>
          <w:sz w:val="23"/>
          <w:szCs w:val="23"/>
        </w:rPr>
        <w:t>§ 2</w:t>
      </w:r>
    </w:p>
    <w:p w14:paraId="114CC98A" w14:textId="238FF678" w:rsidR="004C3D57" w:rsidRDefault="004C3D57" w:rsidP="001C1E40">
      <w:pPr>
        <w:pStyle w:val="Default"/>
        <w:spacing w:after="27"/>
        <w:ind w:left="284" w:hanging="284"/>
        <w:jc w:val="both"/>
        <w:rPr>
          <w:sz w:val="23"/>
          <w:szCs w:val="23"/>
        </w:rPr>
      </w:pPr>
      <w:r>
        <w:rPr>
          <w:b/>
          <w:bCs/>
          <w:sz w:val="23"/>
          <w:szCs w:val="23"/>
        </w:rPr>
        <w:t xml:space="preserve">1. </w:t>
      </w:r>
      <w:r>
        <w:rPr>
          <w:sz w:val="23"/>
          <w:szCs w:val="23"/>
        </w:rPr>
        <w:t xml:space="preserve">Udzielanie zamówień publicznych w </w:t>
      </w:r>
      <w:r w:rsidR="0070018C">
        <w:rPr>
          <w:sz w:val="23"/>
          <w:szCs w:val="23"/>
        </w:rPr>
        <w:t xml:space="preserve">Filii </w:t>
      </w:r>
      <w:r>
        <w:rPr>
          <w:sz w:val="23"/>
          <w:szCs w:val="23"/>
        </w:rPr>
        <w:t>AWF dokonywane jest zgodnie z przepisami ustawy z dnia 11 września 2019 r. Prawo zamówień publicznych, ustawy z dnia 27 sierpnia 2009 r.</w:t>
      </w:r>
      <w:r w:rsidR="006F7200">
        <w:rPr>
          <w:sz w:val="23"/>
          <w:szCs w:val="23"/>
        </w:rPr>
        <w:t>,</w:t>
      </w:r>
      <w:r>
        <w:rPr>
          <w:sz w:val="23"/>
          <w:szCs w:val="23"/>
        </w:rPr>
        <w:t xml:space="preserve"> o finansach publicznych, ustawy z dnia 23 kwietnia 1964 r. – Kodeks cywilny, na podstawie wewnętrznych regulaminów AWF oraz na podstawie wytycznych i rekomendacji dotyczących projektów finansowych ze środków europejskich lub innych mechanizmów finansowych</w:t>
      </w:r>
      <w:r w:rsidR="006F7200">
        <w:rPr>
          <w:sz w:val="23"/>
          <w:szCs w:val="23"/>
        </w:rPr>
        <w:t>.</w:t>
      </w:r>
      <w:r>
        <w:rPr>
          <w:sz w:val="23"/>
          <w:szCs w:val="23"/>
        </w:rPr>
        <w:t xml:space="preserve"> </w:t>
      </w:r>
    </w:p>
    <w:p w14:paraId="49DC7EE3" w14:textId="703D5801" w:rsidR="004C3D57" w:rsidRDefault="004C3D57" w:rsidP="001C1E40">
      <w:pPr>
        <w:pStyle w:val="Default"/>
        <w:spacing w:after="27"/>
        <w:ind w:left="284" w:hanging="284"/>
        <w:jc w:val="both"/>
        <w:rPr>
          <w:sz w:val="23"/>
          <w:szCs w:val="23"/>
        </w:rPr>
      </w:pPr>
      <w:r>
        <w:rPr>
          <w:b/>
          <w:bCs/>
          <w:sz w:val="23"/>
          <w:szCs w:val="23"/>
        </w:rPr>
        <w:t xml:space="preserve">2. </w:t>
      </w:r>
      <w:r>
        <w:rPr>
          <w:sz w:val="23"/>
          <w:szCs w:val="23"/>
        </w:rPr>
        <w:t xml:space="preserve">Zamówieniami publicznymi są umowy odpłatne zawierane między Zamawiającym </w:t>
      </w:r>
      <w:r w:rsidR="006F7200">
        <w:rPr>
          <w:sz w:val="23"/>
          <w:szCs w:val="23"/>
        </w:rPr>
        <w:t xml:space="preserve">                   </w:t>
      </w:r>
      <w:r>
        <w:rPr>
          <w:sz w:val="23"/>
          <w:szCs w:val="23"/>
        </w:rPr>
        <w:t xml:space="preserve">a wykonawcami, których przedmiotem jest nabycie przez Zamawiającego od wybranego wykonawcy robót budowlanych, dostaw lub usług. </w:t>
      </w:r>
    </w:p>
    <w:p w14:paraId="2AFC9672" w14:textId="77777777" w:rsidR="004C3D57" w:rsidRDefault="004C3D57" w:rsidP="001C1E40">
      <w:pPr>
        <w:pStyle w:val="Default"/>
        <w:jc w:val="both"/>
        <w:rPr>
          <w:sz w:val="23"/>
          <w:szCs w:val="23"/>
        </w:rPr>
      </w:pPr>
      <w:r>
        <w:rPr>
          <w:b/>
          <w:bCs/>
          <w:sz w:val="23"/>
          <w:szCs w:val="23"/>
        </w:rPr>
        <w:t xml:space="preserve">3. </w:t>
      </w:r>
      <w:r>
        <w:rPr>
          <w:sz w:val="23"/>
          <w:szCs w:val="23"/>
        </w:rPr>
        <w:t xml:space="preserve">Zakup towarów, usług lub robót budowlanych dokonywany jest: </w:t>
      </w:r>
    </w:p>
    <w:p w14:paraId="37244DEF" w14:textId="3424803C" w:rsidR="004C3D57" w:rsidRDefault="004C3D57" w:rsidP="001C1E40">
      <w:pPr>
        <w:pStyle w:val="Default"/>
        <w:spacing w:after="27"/>
        <w:ind w:left="567" w:hanging="283"/>
        <w:jc w:val="both"/>
        <w:rPr>
          <w:sz w:val="23"/>
          <w:szCs w:val="23"/>
        </w:rPr>
      </w:pPr>
      <w:r>
        <w:rPr>
          <w:sz w:val="23"/>
          <w:szCs w:val="23"/>
        </w:rPr>
        <w:t xml:space="preserve">1) w sposób celowy i oszczędny, z zachowaniem zasady uzyskiwania najlepszych efektów </w:t>
      </w:r>
      <w:r w:rsidR="006F7200">
        <w:rPr>
          <w:sz w:val="23"/>
          <w:szCs w:val="23"/>
        </w:rPr>
        <w:t xml:space="preserve">   </w:t>
      </w:r>
      <w:r w:rsidR="008B7EB7">
        <w:rPr>
          <w:sz w:val="23"/>
          <w:szCs w:val="23"/>
        </w:rPr>
        <w:t xml:space="preserve">  </w:t>
      </w:r>
      <w:r>
        <w:rPr>
          <w:sz w:val="23"/>
          <w:szCs w:val="23"/>
        </w:rPr>
        <w:t xml:space="preserve">z danych nakładów, z uwzględnieniem zasad wynikających z ustawy, w przypadku </w:t>
      </w:r>
      <w:r w:rsidR="008B7EB7">
        <w:rPr>
          <w:sz w:val="23"/>
          <w:szCs w:val="23"/>
        </w:rPr>
        <w:t xml:space="preserve">            </w:t>
      </w:r>
      <w:r>
        <w:rPr>
          <w:sz w:val="23"/>
          <w:szCs w:val="23"/>
        </w:rPr>
        <w:t xml:space="preserve">zamówień realizowanych w oparciu o ustawę, </w:t>
      </w:r>
    </w:p>
    <w:p w14:paraId="06CE9E59" w14:textId="77777777" w:rsidR="004C3D57" w:rsidRDefault="004C3D57" w:rsidP="001C1E40">
      <w:pPr>
        <w:pStyle w:val="Default"/>
        <w:spacing w:after="27"/>
        <w:ind w:left="284"/>
        <w:jc w:val="both"/>
        <w:rPr>
          <w:sz w:val="23"/>
          <w:szCs w:val="23"/>
        </w:rPr>
      </w:pPr>
      <w:r>
        <w:rPr>
          <w:sz w:val="23"/>
          <w:szCs w:val="23"/>
        </w:rPr>
        <w:t xml:space="preserve">2) w sposób umożliwiający terminową realizację zadań, </w:t>
      </w:r>
    </w:p>
    <w:p w14:paraId="3F9D6B9D" w14:textId="77777777" w:rsidR="004C3D57" w:rsidRDefault="004C3D57" w:rsidP="001C1E40">
      <w:pPr>
        <w:pStyle w:val="Default"/>
        <w:ind w:left="284"/>
        <w:jc w:val="both"/>
        <w:rPr>
          <w:sz w:val="23"/>
          <w:szCs w:val="23"/>
        </w:rPr>
      </w:pPr>
      <w:r>
        <w:rPr>
          <w:sz w:val="23"/>
          <w:szCs w:val="23"/>
        </w:rPr>
        <w:t xml:space="preserve">3) w wysokości i terminach wynikających z wcześniej zaciągniętych zobowiązań. </w:t>
      </w:r>
    </w:p>
    <w:p w14:paraId="1536311E" w14:textId="77777777" w:rsidR="004C3D57" w:rsidRDefault="004C3D57" w:rsidP="001C1E40">
      <w:pPr>
        <w:pStyle w:val="Default"/>
        <w:spacing w:after="27"/>
        <w:ind w:left="284" w:hanging="284"/>
        <w:jc w:val="both"/>
        <w:rPr>
          <w:sz w:val="23"/>
          <w:szCs w:val="23"/>
        </w:rPr>
      </w:pPr>
      <w:r>
        <w:rPr>
          <w:b/>
          <w:bCs/>
          <w:sz w:val="23"/>
          <w:szCs w:val="23"/>
        </w:rPr>
        <w:t xml:space="preserve">4. </w:t>
      </w:r>
      <w:r>
        <w:rPr>
          <w:sz w:val="23"/>
          <w:szCs w:val="23"/>
        </w:rPr>
        <w:t xml:space="preserve">Czynności dokonywane w ramach prowadzonych postępowań o udzielenie zamówienia publicznego wykonują wyłącznie osoby zapewniające bezstronność i obiektywizm. Osoby, co do których występuje konflikt interesów lub, które zostały prawomocnie skazane za przestępstwo popełnione w związku z postępowaniem o udzielenie zamówienia i nie nastąpiło zatarcie skazania – podlegają wyłączeniu z wykonywania czynności w postępowaniu. </w:t>
      </w:r>
    </w:p>
    <w:p w14:paraId="3E09C308" w14:textId="02263B75" w:rsidR="004C3D57" w:rsidRPr="008E41A7" w:rsidRDefault="004C3D57" w:rsidP="008E41A7">
      <w:pPr>
        <w:pStyle w:val="Default"/>
        <w:ind w:left="284" w:hanging="284"/>
        <w:jc w:val="both"/>
        <w:rPr>
          <w:sz w:val="23"/>
          <w:szCs w:val="23"/>
        </w:rPr>
      </w:pPr>
      <w:r>
        <w:rPr>
          <w:b/>
          <w:bCs/>
          <w:sz w:val="23"/>
          <w:szCs w:val="23"/>
        </w:rPr>
        <w:t xml:space="preserve">5. </w:t>
      </w:r>
      <w:r>
        <w:rPr>
          <w:sz w:val="23"/>
          <w:szCs w:val="23"/>
        </w:rPr>
        <w:t xml:space="preserve">Za przestrzeganie i realizację zasad określonych w niniejszym Regulaminie odpowiedzialni są: </w:t>
      </w:r>
      <w:r w:rsidR="008E41A7" w:rsidRPr="008E41A7">
        <w:rPr>
          <w:sz w:val="23"/>
          <w:szCs w:val="23"/>
        </w:rPr>
        <w:t>Prorektor ds. Filii AWF, Dziekana Wydziału Wychowania Fizycznego i Zdrowia w Białej Podlaskiej Z-</w:t>
      </w:r>
      <w:r w:rsidR="008E41A7">
        <w:rPr>
          <w:sz w:val="23"/>
          <w:szCs w:val="23"/>
        </w:rPr>
        <w:t>ca</w:t>
      </w:r>
      <w:r w:rsidR="008E41A7" w:rsidRPr="008E41A7">
        <w:rPr>
          <w:sz w:val="23"/>
          <w:szCs w:val="23"/>
        </w:rPr>
        <w:t xml:space="preserve"> Kanclerza ds. Filii AWF, Z-ca Kwestora ds. Filii AWF</w:t>
      </w:r>
      <w:r>
        <w:rPr>
          <w:sz w:val="23"/>
          <w:szCs w:val="23"/>
        </w:rPr>
        <w:t xml:space="preserve">, kierownicy jednostek zaopatrujących, </w:t>
      </w:r>
      <w:r w:rsidR="00616284">
        <w:rPr>
          <w:color w:val="000000" w:themeColor="text1"/>
          <w:sz w:val="23"/>
          <w:szCs w:val="23"/>
        </w:rPr>
        <w:t>SZP</w:t>
      </w:r>
      <w:r w:rsidRPr="00C038A1">
        <w:rPr>
          <w:color w:val="000000" w:themeColor="text1"/>
          <w:sz w:val="23"/>
          <w:szCs w:val="23"/>
        </w:rPr>
        <w:t xml:space="preserve"> oraz inne osoby – w zakresie, w jakim powierzono im czynności związane z przygotowaniem i przeprowadzaniem postępowań o udzielenie zamówienia publicznego. </w:t>
      </w:r>
    </w:p>
    <w:p w14:paraId="178BD8E2" w14:textId="7F33BA81" w:rsidR="004C3D57" w:rsidRDefault="004C3D57" w:rsidP="001C1E40">
      <w:pPr>
        <w:pStyle w:val="Default"/>
        <w:spacing w:after="27"/>
        <w:ind w:left="284" w:hanging="284"/>
        <w:jc w:val="both"/>
        <w:rPr>
          <w:sz w:val="23"/>
          <w:szCs w:val="23"/>
        </w:rPr>
      </w:pPr>
      <w:r w:rsidRPr="00C038A1">
        <w:rPr>
          <w:b/>
          <w:bCs/>
          <w:color w:val="000000" w:themeColor="text1"/>
          <w:sz w:val="23"/>
          <w:szCs w:val="23"/>
        </w:rPr>
        <w:t xml:space="preserve">6. </w:t>
      </w:r>
      <w:r w:rsidRPr="00C038A1">
        <w:rPr>
          <w:color w:val="000000" w:themeColor="text1"/>
          <w:sz w:val="23"/>
          <w:szCs w:val="23"/>
        </w:rPr>
        <w:t>Zamówienia publiczne o wartości równej lub wyższej niż 1</w:t>
      </w:r>
      <w:r w:rsidR="001C1E40" w:rsidRPr="00C038A1">
        <w:rPr>
          <w:color w:val="000000" w:themeColor="text1"/>
          <w:sz w:val="23"/>
          <w:szCs w:val="23"/>
        </w:rPr>
        <w:t>7</w:t>
      </w:r>
      <w:r w:rsidRPr="00C038A1">
        <w:rPr>
          <w:color w:val="000000" w:themeColor="text1"/>
          <w:sz w:val="23"/>
          <w:szCs w:val="23"/>
        </w:rPr>
        <w:t xml:space="preserve">0 000 zł netto są realizowane </w:t>
      </w:r>
      <w:r>
        <w:rPr>
          <w:sz w:val="23"/>
          <w:szCs w:val="23"/>
        </w:rPr>
        <w:t xml:space="preserve">zgodnie z ustawą z dnia 11 września 2019 r. Prawo zamówień publicznych i niniejszym Regulaminem. </w:t>
      </w:r>
    </w:p>
    <w:p w14:paraId="6B0C1ACF" w14:textId="44CA1FDA" w:rsidR="004C3D57" w:rsidRDefault="004C3D57" w:rsidP="001C1E40">
      <w:pPr>
        <w:pStyle w:val="Default"/>
        <w:tabs>
          <w:tab w:val="left" w:pos="426"/>
        </w:tabs>
        <w:spacing w:after="27"/>
        <w:ind w:left="284" w:hanging="284"/>
        <w:jc w:val="both"/>
        <w:rPr>
          <w:sz w:val="23"/>
          <w:szCs w:val="23"/>
        </w:rPr>
      </w:pPr>
      <w:r>
        <w:rPr>
          <w:b/>
          <w:bCs/>
          <w:sz w:val="23"/>
          <w:szCs w:val="23"/>
        </w:rPr>
        <w:t xml:space="preserve">7. </w:t>
      </w:r>
      <w:r>
        <w:rPr>
          <w:sz w:val="23"/>
          <w:szCs w:val="23"/>
        </w:rPr>
        <w:t xml:space="preserve">Zamówienia, do których nie stosuje się przepisów ustawy Pzp realizowane są zgodnie </w:t>
      </w:r>
      <w:r w:rsidR="001C1E40">
        <w:rPr>
          <w:sz w:val="23"/>
          <w:szCs w:val="23"/>
        </w:rPr>
        <w:t xml:space="preserve">               </w:t>
      </w:r>
      <w:r>
        <w:rPr>
          <w:sz w:val="23"/>
          <w:szCs w:val="23"/>
        </w:rPr>
        <w:t>z Procedurami udzielania zamówień publicznych, do których nie stosuje się przepisów ustawy Prawo zamówień publicznych</w:t>
      </w:r>
      <w:r w:rsidR="00796EF3">
        <w:rPr>
          <w:sz w:val="23"/>
          <w:szCs w:val="23"/>
        </w:rPr>
        <w:t>, które uregulowane są w zał</w:t>
      </w:r>
      <w:r w:rsidR="007729FC">
        <w:rPr>
          <w:sz w:val="23"/>
          <w:szCs w:val="23"/>
        </w:rPr>
        <w:t>ączniku</w:t>
      </w:r>
      <w:r w:rsidR="00796EF3">
        <w:rPr>
          <w:sz w:val="23"/>
          <w:szCs w:val="23"/>
        </w:rPr>
        <w:t xml:space="preserve"> nr 1 do niniejszego Regulaminu.</w:t>
      </w:r>
    </w:p>
    <w:p w14:paraId="4A6D66B1" w14:textId="27BB4574" w:rsidR="004C3D57" w:rsidRDefault="004C3D57" w:rsidP="001C1E40">
      <w:pPr>
        <w:pStyle w:val="Default"/>
        <w:spacing w:after="27"/>
        <w:ind w:left="284" w:hanging="284"/>
        <w:jc w:val="both"/>
        <w:rPr>
          <w:sz w:val="23"/>
          <w:szCs w:val="23"/>
        </w:rPr>
      </w:pPr>
      <w:r>
        <w:rPr>
          <w:b/>
          <w:bCs/>
          <w:sz w:val="23"/>
          <w:szCs w:val="23"/>
        </w:rPr>
        <w:t xml:space="preserve">8. </w:t>
      </w:r>
      <w:r>
        <w:rPr>
          <w:sz w:val="23"/>
          <w:szCs w:val="23"/>
        </w:rPr>
        <w:t xml:space="preserve">Niniejszy regulamin ma zastosowanie do zamówień, o których mowa w ust. 7 w zakresie, </w:t>
      </w:r>
      <w:r w:rsidR="001C1E40">
        <w:rPr>
          <w:sz w:val="23"/>
          <w:szCs w:val="23"/>
        </w:rPr>
        <w:t xml:space="preserve">          </w:t>
      </w:r>
      <w:r>
        <w:rPr>
          <w:sz w:val="23"/>
          <w:szCs w:val="23"/>
        </w:rPr>
        <w:t xml:space="preserve">w jakim nie zostało to wprost wyłączone w Procedurach udzielania zamówień publicznych, do których nie stosuje się przepisów ustawy Prawo zamówień publicznych. </w:t>
      </w:r>
    </w:p>
    <w:p w14:paraId="620978ED" w14:textId="77777777" w:rsidR="004C3D57" w:rsidRDefault="004C3D57" w:rsidP="001C1E40">
      <w:pPr>
        <w:pStyle w:val="Default"/>
        <w:spacing w:after="27"/>
        <w:ind w:left="284" w:hanging="284"/>
        <w:jc w:val="both"/>
        <w:rPr>
          <w:sz w:val="23"/>
          <w:szCs w:val="23"/>
        </w:rPr>
      </w:pPr>
      <w:r>
        <w:rPr>
          <w:b/>
          <w:bCs/>
          <w:sz w:val="23"/>
          <w:szCs w:val="23"/>
        </w:rPr>
        <w:t xml:space="preserve">9. </w:t>
      </w:r>
      <w:r>
        <w:rPr>
          <w:sz w:val="23"/>
          <w:szCs w:val="23"/>
        </w:rPr>
        <w:t xml:space="preserve">Nie wolno w celu uniknięcia stosowania przepisów ustawy Pzp dzielić zamówienia na odrębne zamówienia, jeżeli prowadzi to do niestosowania przepisów ustawy Pzp, chyba że jest to uzasadnione obiektywnymi przyczynami. </w:t>
      </w:r>
    </w:p>
    <w:p w14:paraId="20711A21" w14:textId="77777777" w:rsidR="004C3D57" w:rsidRDefault="004C3D57" w:rsidP="001C1E40">
      <w:pPr>
        <w:pStyle w:val="Default"/>
        <w:spacing w:after="27"/>
        <w:ind w:left="284" w:hanging="284"/>
        <w:jc w:val="both"/>
        <w:rPr>
          <w:sz w:val="23"/>
          <w:szCs w:val="23"/>
        </w:rPr>
      </w:pPr>
      <w:r>
        <w:rPr>
          <w:b/>
          <w:bCs/>
          <w:sz w:val="23"/>
          <w:szCs w:val="23"/>
        </w:rPr>
        <w:t xml:space="preserve">10. </w:t>
      </w:r>
      <w:r>
        <w:rPr>
          <w:sz w:val="23"/>
          <w:szCs w:val="23"/>
        </w:rPr>
        <w:t xml:space="preserve">Nie wolno w celu uniknięcia stosowania przepisów ustawy zaniżać wartości zamówienia lub wybierać sposobu obliczania wartości zamówienia. </w:t>
      </w:r>
    </w:p>
    <w:p w14:paraId="2E042B65" w14:textId="77777777" w:rsidR="004C3D57" w:rsidRDefault="004C3D57" w:rsidP="0040331A">
      <w:pPr>
        <w:pStyle w:val="Default"/>
        <w:ind w:left="284" w:hanging="426"/>
        <w:jc w:val="both"/>
        <w:rPr>
          <w:sz w:val="23"/>
          <w:szCs w:val="23"/>
        </w:rPr>
      </w:pPr>
      <w:r>
        <w:rPr>
          <w:b/>
          <w:bCs/>
          <w:sz w:val="23"/>
          <w:szCs w:val="23"/>
        </w:rPr>
        <w:t xml:space="preserve">11. </w:t>
      </w:r>
      <w:r>
        <w:rPr>
          <w:sz w:val="23"/>
          <w:szCs w:val="23"/>
        </w:rPr>
        <w:t xml:space="preserve">Dopuszcza się stosowanie przepisów ustawy Pzp do zamówień, do których nie stosuje się przepisów ustawy Pzp, jeżeli jest to uzasadnione, m.in. w zakresie wniesienia wadium, </w:t>
      </w:r>
      <w:r>
        <w:rPr>
          <w:sz w:val="23"/>
          <w:szCs w:val="23"/>
        </w:rPr>
        <w:lastRenderedPageBreak/>
        <w:t xml:space="preserve">zabezpieczenia należytego wykonania umowy. Dozwolone jest, aby modyfikować dokumenty dedykowane zamówieniom, o których mowa w zdaniu pierwszym, tj. zapytanie ofertowe, oferta, protokoły, jeżeli wymaga tego przedmiot zamówienia – niniejszy Regulamin określa wymagane minimum. </w:t>
      </w:r>
    </w:p>
    <w:p w14:paraId="71019F80" w14:textId="77777777" w:rsidR="004C3D57" w:rsidRDefault="004C3D57" w:rsidP="004C3D57">
      <w:pPr>
        <w:pStyle w:val="Default"/>
        <w:rPr>
          <w:sz w:val="23"/>
          <w:szCs w:val="23"/>
        </w:rPr>
      </w:pPr>
    </w:p>
    <w:p w14:paraId="6650DB39" w14:textId="10B0CC90" w:rsidR="004C3D57" w:rsidRPr="00C038A1" w:rsidRDefault="00616284" w:rsidP="001C1E40">
      <w:pPr>
        <w:pStyle w:val="Default"/>
        <w:jc w:val="center"/>
        <w:rPr>
          <w:color w:val="000000" w:themeColor="text1"/>
          <w:sz w:val="23"/>
          <w:szCs w:val="23"/>
        </w:rPr>
      </w:pPr>
      <w:r>
        <w:rPr>
          <w:b/>
          <w:bCs/>
          <w:color w:val="000000" w:themeColor="text1"/>
          <w:sz w:val="23"/>
          <w:szCs w:val="23"/>
        </w:rPr>
        <w:t>SEKCJA</w:t>
      </w:r>
      <w:r w:rsidR="001C1E40" w:rsidRPr="00C038A1">
        <w:rPr>
          <w:b/>
          <w:bCs/>
          <w:color w:val="000000" w:themeColor="text1"/>
          <w:sz w:val="23"/>
          <w:szCs w:val="23"/>
        </w:rPr>
        <w:t xml:space="preserve"> ZAMÓWIEŃ PUBLICZNYCH I ZA</w:t>
      </w:r>
      <w:r>
        <w:rPr>
          <w:b/>
          <w:bCs/>
          <w:color w:val="000000" w:themeColor="text1"/>
          <w:sz w:val="23"/>
          <w:szCs w:val="23"/>
        </w:rPr>
        <w:t>OPATRZENIA</w:t>
      </w:r>
    </w:p>
    <w:p w14:paraId="46F6FEEF" w14:textId="5F0A0074" w:rsidR="004C3D57" w:rsidRPr="00C038A1" w:rsidRDefault="004C3D57" w:rsidP="001C1E40">
      <w:pPr>
        <w:pStyle w:val="Default"/>
        <w:jc w:val="center"/>
        <w:rPr>
          <w:color w:val="000000" w:themeColor="text1"/>
          <w:sz w:val="23"/>
          <w:szCs w:val="23"/>
        </w:rPr>
      </w:pPr>
      <w:r w:rsidRPr="00C038A1">
        <w:rPr>
          <w:b/>
          <w:bCs/>
          <w:color w:val="000000" w:themeColor="text1"/>
          <w:sz w:val="23"/>
          <w:szCs w:val="23"/>
        </w:rPr>
        <w:t>§3</w:t>
      </w:r>
    </w:p>
    <w:p w14:paraId="0C9EFFE1" w14:textId="3574DFBC" w:rsidR="004C3D57" w:rsidRPr="00C038A1" w:rsidRDefault="004C3D57" w:rsidP="0040331A">
      <w:pPr>
        <w:pStyle w:val="Default"/>
        <w:spacing w:after="27"/>
        <w:ind w:left="284" w:hanging="284"/>
        <w:jc w:val="both"/>
        <w:rPr>
          <w:color w:val="000000" w:themeColor="text1"/>
          <w:sz w:val="23"/>
          <w:szCs w:val="23"/>
        </w:rPr>
      </w:pPr>
      <w:r w:rsidRPr="00C038A1">
        <w:rPr>
          <w:b/>
          <w:bCs/>
          <w:color w:val="000000" w:themeColor="text1"/>
          <w:sz w:val="23"/>
          <w:szCs w:val="23"/>
        </w:rPr>
        <w:t xml:space="preserve">1. </w:t>
      </w:r>
      <w:r w:rsidRPr="00C038A1">
        <w:rPr>
          <w:color w:val="000000" w:themeColor="text1"/>
          <w:sz w:val="23"/>
          <w:szCs w:val="23"/>
        </w:rPr>
        <w:t xml:space="preserve">Komórką organizacyjną administracji </w:t>
      </w:r>
      <w:r w:rsidR="00616284">
        <w:rPr>
          <w:color w:val="000000" w:themeColor="text1"/>
          <w:sz w:val="23"/>
          <w:szCs w:val="23"/>
        </w:rPr>
        <w:t xml:space="preserve">Filii </w:t>
      </w:r>
      <w:r w:rsidRPr="00C038A1">
        <w:rPr>
          <w:color w:val="000000" w:themeColor="text1"/>
          <w:sz w:val="23"/>
          <w:szCs w:val="23"/>
        </w:rPr>
        <w:t xml:space="preserve">AWF realizującą zadania koordynacyjne informacyjne i doradcze w sprawach zamówień publicznych jest </w:t>
      </w:r>
      <w:r w:rsidR="00616284">
        <w:rPr>
          <w:color w:val="000000" w:themeColor="text1"/>
          <w:sz w:val="23"/>
          <w:szCs w:val="23"/>
        </w:rPr>
        <w:t>Sekcja Zamówień Publicznych i Zaopatrzenia</w:t>
      </w:r>
      <w:r w:rsidRPr="00C038A1">
        <w:rPr>
          <w:color w:val="000000" w:themeColor="text1"/>
          <w:sz w:val="23"/>
          <w:szCs w:val="23"/>
        </w:rPr>
        <w:t xml:space="preserve">. </w:t>
      </w:r>
    </w:p>
    <w:p w14:paraId="4ACB012D" w14:textId="13F9EEDE" w:rsidR="004C3D57" w:rsidRPr="00C038A1" w:rsidRDefault="004C3D57" w:rsidP="0040331A">
      <w:pPr>
        <w:pStyle w:val="Default"/>
        <w:spacing w:after="27"/>
        <w:ind w:left="284" w:hanging="284"/>
        <w:jc w:val="both"/>
        <w:rPr>
          <w:color w:val="000000" w:themeColor="text1"/>
          <w:sz w:val="23"/>
          <w:szCs w:val="23"/>
        </w:rPr>
      </w:pPr>
      <w:r>
        <w:rPr>
          <w:b/>
          <w:bCs/>
          <w:sz w:val="23"/>
          <w:szCs w:val="23"/>
        </w:rPr>
        <w:t>2</w:t>
      </w:r>
      <w:r w:rsidRPr="00C038A1">
        <w:rPr>
          <w:b/>
          <w:bCs/>
          <w:color w:val="000000" w:themeColor="text1"/>
          <w:sz w:val="23"/>
          <w:szCs w:val="23"/>
        </w:rPr>
        <w:t xml:space="preserve">. </w:t>
      </w:r>
      <w:bookmarkStart w:id="1" w:name="_Hlk216861965"/>
      <w:r w:rsidR="00616284">
        <w:rPr>
          <w:color w:val="000000" w:themeColor="text1"/>
          <w:sz w:val="23"/>
          <w:szCs w:val="23"/>
        </w:rPr>
        <w:t>SZP</w:t>
      </w:r>
      <w:r w:rsidRPr="00C038A1">
        <w:rPr>
          <w:color w:val="000000" w:themeColor="text1"/>
          <w:sz w:val="23"/>
          <w:szCs w:val="23"/>
        </w:rPr>
        <w:t xml:space="preserve"> </w:t>
      </w:r>
      <w:bookmarkEnd w:id="1"/>
      <w:r w:rsidRPr="00C038A1">
        <w:rPr>
          <w:color w:val="000000" w:themeColor="text1"/>
          <w:sz w:val="23"/>
          <w:szCs w:val="23"/>
        </w:rPr>
        <w:t xml:space="preserve">monitoruje stan prawny w zakresie zamówień publicznych oraz prowadzi doradztwo </w:t>
      </w:r>
      <w:r w:rsidR="0040331A" w:rsidRPr="00C038A1">
        <w:rPr>
          <w:color w:val="000000" w:themeColor="text1"/>
          <w:sz w:val="23"/>
          <w:szCs w:val="23"/>
        </w:rPr>
        <w:t xml:space="preserve">     </w:t>
      </w:r>
      <w:r w:rsidRPr="00C038A1">
        <w:rPr>
          <w:color w:val="000000" w:themeColor="text1"/>
          <w:sz w:val="23"/>
          <w:szCs w:val="23"/>
        </w:rPr>
        <w:t xml:space="preserve">w zakresie stosowania ustawy Pzp dla wszystkich jednostek/komórek </w:t>
      </w:r>
      <w:r w:rsidR="00616284">
        <w:rPr>
          <w:color w:val="000000" w:themeColor="text1"/>
          <w:sz w:val="23"/>
          <w:szCs w:val="23"/>
        </w:rPr>
        <w:t xml:space="preserve">Filii </w:t>
      </w:r>
      <w:r w:rsidRPr="00C038A1">
        <w:rPr>
          <w:color w:val="000000" w:themeColor="text1"/>
          <w:sz w:val="23"/>
          <w:szCs w:val="23"/>
        </w:rPr>
        <w:t xml:space="preserve">AWF oraz osób zaangażowanych w proces udzielania zamówień publicznych. </w:t>
      </w:r>
    </w:p>
    <w:p w14:paraId="68F8FC27" w14:textId="4829DF26" w:rsidR="004C3D57" w:rsidRPr="00C038A1" w:rsidRDefault="004C3D57" w:rsidP="0040331A">
      <w:pPr>
        <w:pStyle w:val="Default"/>
        <w:spacing w:after="27"/>
        <w:ind w:left="284" w:hanging="284"/>
        <w:jc w:val="both"/>
        <w:rPr>
          <w:color w:val="000000" w:themeColor="text1"/>
          <w:sz w:val="23"/>
          <w:szCs w:val="23"/>
        </w:rPr>
      </w:pPr>
      <w:r w:rsidRPr="00C038A1">
        <w:rPr>
          <w:b/>
          <w:bCs/>
          <w:color w:val="000000" w:themeColor="text1"/>
          <w:sz w:val="23"/>
          <w:szCs w:val="23"/>
        </w:rPr>
        <w:t>3.</w:t>
      </w:r>
      <w:r w:rsidR="00616284">
        <w:rPr>
          <w:b/>
          <w:bCs/>
          <w:color w:val="000000" w:themeColor="text1"/>
          <w:sz w:val="23"/>
          <w:szCs w:val="23"/>
        </w:rPr>
        <w:t xml:space="preserve"> </w:t>
      </w:r>
      <w:r w:rsidR="00616284">
        <w:rPr>
          <w:color w:val="000000" w:themeColor="text1"/>
          <w:sz w:val="23"/>
          <w:szCs w:val="23"/>
        </w:rPr>
        <w:t>SZP</w:t>
      </w:r>
      <w:r w:rsidRPr="00C038A1">
        <w:rPr>
          <w:color w:val="000000" w:themeColor="text1"/>
          <w:sz w:val="23"/>
          <w:szCs w:val="23"/>
        </w:rPr>
        <w:t xml:space="preserve"> sporządza roczne sprawozdanie z udzielonych zamówień, zgodnie z zasadami wynikającymi z obowiązujących ustaw. </w:t>
      </w:r>
    </w:p>
    <w:p w14:paraId="32EE5815" w14:textId="153B575E" w:rsidR="004C3D57" w:rsidRPr="00C038A1" w:rsidRDefault="004C3D57" w:rsidP="0040331A">
      <w:pPr>
        <w:pStyle w:val="Default"/>
        <w:spacing w:after="27"/>
        <w:ind w:left="284" w:hanging="284"/>
        <w:jc w:val="both"/>
        <w:rPr>
          <w:color w:val="000000" w:themeColor="text1"/>
          <w:sz w:val="23"/>
          <w:szCs w:val="23"/>
        </w:rPr>
      </w:pPr>
      <w:r w:rsidRPr="00C038A1">
        <w:rPr>
          <w:b/>
          <w:bCs/>
          <w:color w:val="000000" w:themeColor="text1"/>
          <w:sz w:val="23"/>
          <w:szCs w:val="23"/>
        </w:rPr>
        <w:t xml:space="preserve">4. </w:t>
      </w:r>
      <w:r w:rsidR="00616284">
        <w:rPr>
          <w:color w:val="000000" w:themeColor="text1"/>
          <w:sz w:val="23"/>
          <w:szCs w:val="23"/>
        </w:rPr>
        <w:t>SZP</w:t>
      </w:r>
      <w:r w:rsidRPr="00C038A1">
        <w:rPr>
          <w:color w:val="000000" w:themeColor="text1"/>
          <w:sz w:val="23"/>
          <w:szCs w:val="23"/>
        </w:rPr>
        <w:t xml:space="preserve"> tworzy, publikuje i aktualizuje w Biuletynie Zamówień Publicznych oraz na stronie internetowej</w:t>
      </w:r>
      <w:r w:rsidR="00616284">
        <w:rPr>
          <w:color w:val="000000" w:themeColor="text1"/>
          <w:sz w:val="23"/>
          <w:szCs w:val="23"/>
        </w:rPr>
        <w:t xml:space="preserve"> Filii </w:t>
      </w:r>
      <w:r w:rsidRPr="00C038A1">
        <w:rPr>
          <w:color w:val="000000" w:themeColor="text1"/>
          <w:sz w:val="23"/>
          <w:szCs w:val="23"/>
        </w:rPr>
        <w:t xml:space="preserve"> AWF plan postępowań o udzielenie zamówień. </w:t>
      </w:r>
    </w:p>
    <w:p w14:paraId="7CB5F764" w14:textId="09628E46" w:rsidR="004C3D57" w:rsidRPr="00C038A1" w:rsidRDefault="004C3D57" w:rsidP="0040331A">
      <w:pPr>
        <w:pStyle w:val="Default"/>
        <w:spacing w:after="27"/>
        <w:ind w:left="284" w:hanging="284"/>
        <w:jc w:val="both"/>
        <w:rPr>
          <w:color w:val="000000" w:themeColor="text1"/>
          <w:sz w:val="23"/>
          <w:szCs w:val="23"/>
        </w:rPr>
      </w:pPr>
      <w:r w:rsidRPr="00C038A1">
        <w:rPr>
          <w:b/>
          <w:bCs/>
          <w:color w:val="000000" w:themeColor="text1"/>
          <w:sz w:val="23"/>
          <w:szCs w:val="23"/>
        </w:rPr>
        <w:t xml:space="preserve">5. </w:t>
      </w:r>
      <w:r w:rsidR="00616284">
        <w:rPr>
          <w:b/>
          <w:bCs/>
          <w:color w:val="000000" w:themeColor="text1"/>
          <w:sz w:val="23"/>
          <w:szCs w:val="23"/>
        </w:rPr>
        <w:t xml:space="preserve"> </w:t>
      </w:r>
      <w:r w:rsidR="00616284">
        <w:rPr>
          <w:color w:val="000000" w:themeColor="text1"/>
          <w:sz w:val="23"/>
          <w:szCs w:val="23"/>
        </w:rPr>
        <w:t>SZP</w:t>
      </w:r>
      <w:r w:rsidRPr="00C038A1">
        <w:rPr>
          <w:color w:val="000000" w:themeColor="text1"/>
          <w:sz w:val="23"/>
          <w:szCs w:val="23"/>
        </w:rPr>
        <w:t xml:space="preserve"> archiwizuje dokumentację związaną z przeprowadzanymi postępowaniami </w:t>
      </w:r>
      <w:r w:rsidR="0040331A" w:rsidRPr="00C038A1">
        <w:rPr>
          <w:color w:val="000000" w:themeColor="text1"/>
          <w:sz w:val="23"/>
          <w:szCs w:val="23"/>
        </w:rPr>
        <w:t xml:space="preserve">                      </w:t>
      </w:r>
      <w:r w:rsidRPr="00C038A1">
        <w:rPr>
          <w:color w:val="000000" w:themeColor="text1"/>
          <w:sz w:val="23"/>
          <w:szCs w:val="23"/>
        </w:rPr>
        <w:t xml:space="preserve">o zamówienie publiczne zgodnie z obowiązującymi przepisami. </w:t>
      </w:r>
    </w:p>
    <w:p w14:paraId="6BE0A864" w14:textId="6F2AF1A2" w:rsidR="004C3D57" w:rsidRPr="00C038A1" w:rsidRDefault="004C3D57" w:rsidP="0040331A">
      <w:pPr>
        <w:pStyle w:val="Default"/>
        <w:spacing w:after="27"/>
        <w:ind w:left="284" w:hanging="284"/>
        <w:jc w:val="both"/>
        <w:rPr>
          <w:color w:val="000000" w:themeColor="text1"/>
          <w:sz w:val="23"/>
          <w:szCs w:val="23"/>
        </w:rPr>
      </w:pPr>
      <w:r>
        <w:rPr>
          <w:b/>
          <w:bCs/>
          <w:sz w:val="23"/>
          <w:szCs w:val="23"/>
        </w:rPr>
        <w:t xml:space="preserve">6. </w:t>
      </w:r>
      <w:r>
        <w:rPr>
          <w:sz w:val="23"/>
          <w:szCs w:val="23"/>
        </w:rPr>
        <w:t xml:space="preserve">Wszystkie postępowania o zamówienia publiczne, których wartość zamówienia jest równa lub </w:t>
      </w:r>
      <w:r w:rsidRPr="0040331A">
        <w:rPr>
          <w:color w:val="000000" w:themeColor="text1"/>
          <w:sz w:val="23"/>
          <w:szCs w:val="23"/>
        </w:rPr>
        <w:t xml:space="preserve">przekracza </w:t>
      </w:r>
      <w:r w:rsidRPr="00C038A1">
        <w:rPr>
          <w:color w:val="000000" w:themeColor="text1"/>
          <w:sz w:val="23"/>
          <w:szCs w:val="23"/>
        </w:rPr>
        <w:t>1</w:t>
      </w:r>
      <w:r w:rsidR="0040331A" w:rsidRPr="00C038A1">
        <w:rPr>
          <w:color w:val="000000" w:themeColor="text1"/>
          <w:sz w:val="23"/>
          <w:szCs w:val="23"/>
        </w:rPr>
        <w:t>7</w:t>
      </w:r>
      <w:r w:rsidRPr="00C038A1">
        <w:rPr>
          <w:color w:val="000000" w:themeColor="text1"/>
          <w:sz w:val="23"/>
          <w:szCs w:val="23"/>
        </w:rPr>
        <w:t xml:space="preserve">0 000 zł netto, prowadzi </w:t>
      </w:r>
      <w:r w:rsidR="00616284">
        <w:rPr>
          <w:color w:val="000000" w:themeColor="text1"/>
          <w:sz w:val="23"/>
          <w:szCs w:val="23"/>
        </w:rPr>
        <w:t>SZP</w:t>
      </w:r>
      <w:r w:rsidRPr="00C038A1">
        <w:rPr>
          <w:color w:val="000000" w:themeColor="text1"/>
          <w:sz w:val="23"/>
          <w:szCs w:val="23"/>
        </w:rPr>
        <w:t xml:space="preserve">. </w:t>
      </w:r>
    </w:p>
    <w:p w14:paraId="24A90847" w14:textId="791BE05A" w:rsidR="004C3D57" w:rsidRPr="00C038A1" w:rsidRDefault="004C3D57" w:rsidP="0040331A">
      <w:pPr>
        <w:pStyle w:val="Default"/>
        <w:ind w:left="284" w:hanging="284"/>
        <w:jc w:val="both"/>
        <w:rPr>
          <w:color w:val="000000" w:themeColor="text1"/>
          <w:sz w:val="23"/>
          <w:szCs w:val="23"/>
        </w:rPr>
      </w:pPr>
      <w:r w:rsidRPr="00C038A1">
        <w:rPr>
          <w:b/>
          <w:bCs/>
          <w:color w:val="000000" w:themeColor="text1"/>
          <w:sz w:val="23"/>
          <w:szCs w:val="23"/>
        </w:rPr>
        <w:t xml:space="preserve">7. </w:t>
      </w:r>
      <w:r w:rsidR="00616284">
        <w:rPr>
          <w:color w:val="000000" w:themeColor="text1"/>
          <w:sz w:val="23"/>
          <w:szCs w:val="23"/>
        </w:rPr>
        <w:t>SZP</w:t>
      </w:r>
      <w:r w:rsidRPr="00C038A1">
        <w:rPr>
          <w:color w:val="000000" w:themeColor="text1"/>
          <w:sz w:val="23"/>
          <w:szCs w:val="23"/>
        </w:rPr>
        <w:t xml:space="preserve"> przeprowadza postępowania zgodnie z zasadami wynikającymi z obowiązującej ustawy Prawo zamówień publicznych. </w:t>
      </w:r>
    </w:p>
    <w:p w14:paraId="03AF60B1" w14:textId="77777777" w:rsidR="004C3D57" w:rsidRDefault="004C3D57" w:rsidP="004C3D57">
      <w:pPr>
        <w:pStyle w:val="Default"/>
        <w:rPr>
          <w:sz w:val="23"/>
          <w:szCs w:val="23"/>
        </w:rPr>
      </w:pPr>
    </w:p>
    <w:p w14:paraId="7A1D120E" w14:textId="21FFA45F" w:rsidR="004C3D57" w:rsidRDefault="004C3D57" w:rsidP="0040331A">
      <w:pPr>
        <w:pStyle w:val="Default"/>
        <w:jc w:val="center"/>
        <w:rPr>
          <w:sz w:val="23"/>
          <w:szCs w:val="23"/>
        </w:rPr>
      </w:pPr>
      <w:r>
        <w:rPr>
          <w:b/>
          <w:bCs/>
          <w:sz w:val="23"/>
          <w:szCs w:val="23"/>
        </w:rPr>
        <w:t>PLAN ZAMOWIEŃ PUBLICZNYCH</w:t>
      </w:r>
    </w:p>
    <w:p w14:paraId="484AA649" w14:textId="67519691" w:rsidR="004C3D57" w:rsidRDefault="004C3D57" w:rsidP="0040331A">
      <w:pPr>
        <w:pStyle w:val="Default"/>
        <w:jc w:val="center"/>
        <w:rPr>
          <w:sz w:val="23"/>
          <w:szCs w:val="23"/>
        </w:rPr>
      </w:pPr>
      <w:r>
        <w:rPr>
          <w:b/>
          <w:bCs/>
          <w:sz w:val="23"/>
          <w:szCs w:val="23"/>
        </w:rPr>
        <w:t>§ 4</w:t>
      </w:r>
    </w:p>
    <w:p w14:paraId="72DA1A74" w14:textId="0FF17F52" w:rsidR="004C3D57" w:rsidRPr="00C038A1" w:rsidRDefault="004C3D57" w:rsidP="007A7F73">
      <w:pPr>
        <w:pStyle w:val="Default"/>
        <w:spacing w:after="27"/>
        <w:jc w:val="both"/>
        <w:rPr>
          <w:color w:val="000000" w:themeColor="text1"/>
          <w:sz w:val="23"/>
          <w:szCs w:val="23"/>
        </w:rPr>
      </w:pPr>
      <w:r w:rsidRPr="00C038A1">
        <w:rPr>
          <w:b/>
          <w:bCs/>
          <w:color w:val="000000" w:themeColor="text1"/>
          <w:sz w:val="23"/>
          <w:szCs w:val="23"/>
        </w:rPr>
        <w:t xml:space="preserve">1. </w:t>
      </w:r>
      <w:r w:rsidR="00616284">
        <w:rPr>
          <w:color w:val="000000" w:themeColor="text1"/>
          <w:sz w:val="23"/>
          <w:szCs w:val="23"/>
        </w:rPr>
        <w:t>SZP</w:t>
      </w:r>
      <w:r w:rsidRPr="00C038A1">
        <w:rPr>
          <w:color w:val="000000" w:themeColor="text1"/>
          <w:sz w:val="23"/>
          <w:szCs w:val="23"/>
        </w:rPr>
        <w:t xml:space="preserve"> sporządza plan zamówień publicznych, zwany dalej „planem”. </w:t>
      </w:r>
    </w:p>
    <w:p w14:paraId="3435CF79" w14:textId="77777777" w:rsidR="004C3D57" w:rsidRPr="00C038A1" w:rsidRDefault="004C3D57" w:rsidP="007A7F73">
      <w:pPr>
        <w:pStyle w:val="Default"/>
        <w:jc w:val="both"/>
        <w:rPr>
          <w:color w:val="000000" w:themeColor="text1"/>
          <w:sz w:val="23"/>
          <w:szCs w:val="23"/>
        </w:rPr>
      </w:pPr>
      <w:r w:rsidRPr="00C038A1">
        <w:rPr>
          <w:b/>
          <w:bCs/>
          <w:color w:val="000000" w:themeColor="text1"/>
          <w:sz w:val="23"/>
          <w:szCs w:val="23"/>
        </w:rPr>
        <w:t xml:space="preserve">2. </w:t>
      </w:r>
      <w:r w:rsidRPr="00C038A1">
        <w:rPr>
          <w:color w:val="000000" w:themeColor="text1"/>
          <w:sz w:val="23"/>
          <w:szCs w:val="23"/>
        </w:rPr>
        <w:t xml:space="preserve">Plan sporządza się w celu: </w:t>
      </w:r>
    </w:p>
    <w:p w14:paraId="0F652E33" w14:textId="77777777" w:rsidR="004C3D57" w:rsidRPr="00C038A1" w:rsidRDefault="004C3D57" w:rsidP="007A7F73">
      <w:pPr>
        <w:pStyle w:val="Default"/>
        <w:ind w:firstLine="284"/>
        <w:jc w:val="both"/>
        <w:rPr>
          <w:color w:val="000000" w:themeColor="text1"/>
          <w:sz w:val="23"/>
          <w:szCs w:val="23"/>
        </w:rPr>
      </w:pPr>
      <w:r w:rsidRPr="00C038A1">
        <w:rPr>
          <w:color w:val="000000" w:themeColor="text1"/>
          <w:sz w:val="23"/>
          <w:szCs w:val="23"/>
        </w:rPr>
        <w:t xml:space="preserve">1) zapobieżenia sytuacjom: </w:t>
      </w:r>
    </w:p>
    <w:p w14:paraId="37AA1AD1" w14:textId="77777777" w:rsidR="004C3D57" w:rsidRPr="00C038A1" w:rsidRDefault="004C3D57" w:rsidP="007A7F73">
      <w:pPr>
        <w:pStyle w:val="Default"/>
        <w:spacing w:after="27"/>
        <w:ind w:left="567"/>
        <w:jc w:val="both"/>
        <w:rPr>
          <w:color w:val="000000" w:themeColor="text1"/>
          <w:sz w:val="23"/>
          <w:szCs w:val="23"/>
        </w:rPr>
      </w:pPr>
      <w:r w:rsidRPr="00C038A1">
        <w:rPr>
          <w:color w:val="000000" w:themeColor="text1"/>
          <w:sz w:val="23"/>
          <w:szCs w:val="23"/>
        </w:rPr>
        <w:t xml:space="preserve">a) nieuzasadnionego dzielenia zamówień na części, </w:t>
      </w:r>
    </w:p>
    <w:p w14:paraId="13D397EC" w14:textId="77777777" w:rsidR="004C3D57" w:rsidRPr="00C038A1" w:rsidRDefault="004C3D57" w:rsidP="007A7F73">
      <w:pPr>
        <w:pStyle w:val="Default"/>
        <w:ind w:left="567"/>
        <w:jc w:val="both"/>
        <w:rPr>
          <w:color w:val="000000" w:themeColor="text1"/>
          <w:sz w:val="23"/>
          <w:szCs w:val="23"/>
        </w:rPr>
      </w:pPr>
      <w:r w:rsidRPr="00C038A1">
        <w:rPr>
          <w:color w:val="000000" w:themeColor="text1"/>
          <w:sz w:val="23"/>
          <w:szCs w:val="23"/>
        </w:rPr>
        <w:t xml:space="preserve">b) zmierzającym do ominięcia stosowania przepisów ustawy, </w:t>
      </w:r>
    </w:p>
    <w:p w14:paraId="43DC009D" w14:textId="05ACCCEE" w:rsidR="004C3D57" w:rsidRPr="00C038A1" w:rsidRDefault="004C3D57" w:rsidP="007A7F73">
      <w:pPr>
        <w:pStyle w:val="Default"/>
        <w:ind w:firstLine="284"/>
        <w:jc w:val="both"/>
        <w:rPr>
          <w:color w:val="000000" w:themeColor="text1"/>
          <w:sz w:val="23"/>
          <w:szCs w:val="23"/>
        </w:rPr>
      </w:pPr>
      <w:r w:rsidRPr="00C038A1">
        <w:rPr>
          <w:color w:val="000000" w:themeColor="text1"/>
          <w:sz w:val="23"/>
          <w:szCs w:val="23"/>
        </w:rPr>
        <w:t xml:space="preserve">2) zapewnienia sprawnego udzielania zamówień publicznych. </w:t>
      </w:r>
    </w:p>
    <w:p w14:paraId="6A1058EE" w14:textId="22A00853" w:rsidR="004C3D57" w:rsidRDefault="004C3D57" w:rsidP="007A7F73">
      <w:pPr>
        <w:pStyle w:val="Default"/>
        <w:spacing w:after="27"/>
        <w:ind w:left="284" w:hanging="284"/>
        <w:jc w:val="both"/>
        <w:rPr>
          <w:sz w:val="23"/>
          <w:szCs w:val="23"/>
        </w:rPr>
      </w:pPr>
      <w:r w:rsidRPr="00C038A1">
        <w:rPr>
          <w:b/>
          <w:bCs/>
          <w:color w:val="000000" w:themeColor="text1"/>
          <w:sz w:val="23"/>
          <w:szCs w:val="23"/>
        </w:rPr>
        <w:t xml:space="preserve">3. </w:t>
      </w:r>
      <w:r w:rsidRPr="00C038A1">
        <w:rPr>
          <w:color w:val="000000" w:themeColor="text1"/>
          <w:sz w:val="23"/>
          <w:szCs w:val="23"/>
        </w:rPr>
        <w:t xml:space="preserve">Dysponenci oraz Kierownicy projektów badawczych sporządzają wycinkowe plany zamówień publicznych na następny rok kalendarzowy w </w:t>
      </w:r>
      <w:r w:rsidR="00B774D6" w:rsidRPr="00C038A1">
        <w:rPr>
          <w:color w:val="000000" w:themeColor="text1"/>
          <w:sz w:val="23"/>
          <w:szCs w:val="23"/>
        </w:rPr>
        <w:t xml:space="preserve">terminie wyznaczonym przez Kwesturę.           </w:t>
      </w:r>
      <w:r w:rsidR="00075BA7" w:rsidRPr="00C038A1">
        <w:rPr>
          <w:color w:val="000000" w:themeColor="text1"/>
          <w:sz w:val="23"/>
          <w:szCs w:val="23"/>
        </w:rPr>
        <w:t xml:space="preserve"> </w:t>
      </w:r>
      <w:r w:rsidRPr="00C038A1">
        <w:rPr>
          <w:color w:val="000000" w:themeColor="text1"/>
          <w:sz w:val="23"/>
          <w:szCs w:val="23"/>
        </w:rPr>
        <w:t xml:space="preserve">W przypadku pojawienia się zamówienia w danym roku budżetowym, które nie zostało ujęte w planie wycinkowym Dysponenci lub </w:t>
      </w:r>
      <w:r w:rsidR="008D6E7F" w:rsidRPr="00C038A1">
        <w:rPr>
          <w:color w:val="000000" w:themeColor="text1"/>
          <w:sz w:val="23"/>
          <w:szCs w:val="23"/>
        </w:rPr>
        <w:t>k</w:t>
      </w:r>
      <w:r w:rsidRPr="00C038A1">
        <w:rPr>
          <w:color w:val="000000" w:themeColor="text1"/>
          <w:sz w:val="23"/>
          <w:szCs w:val="23"/>
        </w:rPr>
        <w:t xml:space="preserve">ierownik projektu przekazuje informację </w:t>
      </w:r>
      <w:r w:rsidR="00616284">
        <w:rPr>
          <w:color w:val="000000" w:themeColor="text1"/>
          <w:sz w:val="23"/>
          <w:szCs w:val="23"/>
        </w:rPr>
        <w:t>SZP</w:t>
      </w:r>
      <w:r w:rsidRPr="00C038A1">
        <w:rPr>
          <w:color w:val="000000" w:themeColor="text1"/>
          <w:sz w:val="23"/>
          <w:szCs w:val="23"/>
        </w:rPr>
        <w:t xml:space="preserve"> o </w:t>
      </w:r>
      <w:r>
        <w:rPr>
          <w:sz w:val="23"/>
          <w:szCs w:val="23"/>
        </w:rPr>
        <w:t xml:space="preserve">planowanym zamówieniu, niezwłocznie po uzyskaniu informacji o tym zamówieniu, nie później niż na 7 dni przed planowaną datą złożenia wniosku. </w:t>
      </w:r>
    </w:p>
    <w:p w14:paraId="103090C2" w14:textId="77777777" w:rsidR="004C3D57" w:rsidRPr="00C038A1" w:rsidRDefault="004C3D57" w:rsidP="007A7F73">
      <w:pPr>
        <w:pStyle w:val="Default"/>
        <w:spacing w:after="27"/>
        <w:jc w:val="both"/>
        <w:rPr>
          <w:color w:val="000000" w:themeColor="text1"/>
          <w:sz w:val="23"/>
          <w:szCs w:val="23"/>
        </w:rPr>
      </w:pPr>
      <w:r>
        <w:rPr>
          <w:b/>
          <w:bCs/>
          <w:sz w:val="23"/>
          <w:szCs w:val="23"/>
        </w:rPr>
        <w:t xml:space="preserve">4. </w:t>
      </w:r>
      <w:r w:rsidRPr="00C038A1">
        <w:rPr>
          <w:color w:val="000000" w:themeColor="text1"/>
          <w:sz w:val="23"/>
          <w:szCs w:val="23"/>
        </w:rPr>
        <w:t xml:space="preserve">Kierownicy projektów badawczych sporządzają wycinkowe plany na każdy projekt oddzielnie. </w:t>
      </w:r>
    </w:p>
    <w:p w14:paraId="3361C314" w14:textId="64B42228" w:rsidR="00797351" w:rsidRPr="00C038A1" w:rsidRDefault="00797351" w:rsidP="007A7F73">
      <w:pPr>
        <w:pStyle w:val="Default"/>
        <w:spacing w:after="27"/>
        <w:jc w:val="both"/>
        <w:rPr>
          <w:color w:val="000000" w:themeColor="text1"/>
          <w:sz w:val="23"/>
          <w:szCs w:val="23"/>
        </w:rPr>
      </w:pPr>
      <w:r w:rsidRPr="00C038A1">
        <w:rPr>
          <w:color w:val="000000" w:themeColor="text1"/>
          <w:sz w:val="23"/>
          <w:szCs w:val="23"/>
        </w:rPr>
        <w:t xml:space="preserve">5. Wycinkowe plany zamówień o których mowa w ust. 3 zawierają: </w:t>
      </w:r>
    </w:p>
    <w:p w14:paraId="2DB3C856" w14:textId="77777777" w:rsidR="00797351" w:rsidRPr="00C038A1" w:rsidRDefault="00797351" w:rsidP="007A7F73">
      <w:pPr>
        <w:pStyle w:val="Default"/>
        <w:spacing w:after="27"/>
        <w:ind w:left="426"/>
        <w:jc w:val="both"/>
        <w:rPr>
          <w:color w:val="000000" w:themeColor="text1"/>
          <w:sz w:val="23"/>
          <w:szCs w:val="23"/>
        </w:rPr>
      </w:pPr>
      <w:r w:rsidRPr="00C038A1">
        <w:rPr>
          <w:color w:val="000000" w:themeColor="text1"/>
          <w:sz w:val="23"/>
          <w:szCs w:val="23"/>
        </w:rPr>
        <w:t xml:space="preserve">1) przedmiot zamówienia wraz z określeniem kodu CPV/CPC, </w:t>
      </w:r>
    </w:p>
    <w:p w14:paraId="65194802" w14:textId="77777777" w:rsidR="00797351" w:rsidRPr="00C038A1" w:rsidRDefault="00797351" w:rsidP="007A7F73">
      <w:pPr>
        <w:pStyle w:val="Default"/>
        <w:spacing w:after="27"/>
        <w:ind w:left="426"/>
        <w:jc w:val="both"/>
        <w:rPr>
          <w:color w:val="000000" w:themeColor="text1"/>
          <w:sz w:val="23"/>
          <w:szCs w:val="23"/>
        </w:rPr>
      </w:pPr>
      <w:r w:rsidRPr="00C038A1">
        <w:rPr>
          <w:color w:val="000000" w:themeColor="text1"/>
          <w:sz w:val="23"/>
          <w:szCs w:val="23"/>
        </w:rPr>
        <w:t xml:space="preserve">2) rodzaj zamówienia, tj. roboty budowlane, dostawy lub usługi, </w:t>
      </w:r>
    </w:p>
    <w:p w14:paraId="2757EDC9" w14:textId="77777777" w:rsidR="00797351" w:rsidRPr="00C038A1" w:rsidRDefault="00797351" w:rsidP="007A7F73">
      <w:pPr>
        <w:pStyle w:val="Default"/>
        <w:spacing w:after="27"/>
        <w:ind w:left="426"/>
        <w:jc w:val="both"/>
        <w:rPr>
          <w:color w:val="000000" w:themeColor="text1"/>
          <w:sz w:val="23"/>
          <w:szCs w:val="23"/>
        </w:rPr>
      </w:pPr>
      <w:r w:rsidRPr="00C038A1">
        <w:rPr>
          <w:color w:val="000000" w:themeColor="text1"/>
          <w:sz w:val="23"/>
          <w:szCs w:val="23"/>
        </w:rPr>
        <w:t xml:space="preserve">4) orientacyjną wartość zamówienia netto określoną w złotych, </w:t>
      </w:r>
    </w:p>
    <w:p w14:paraId="734A0E56" w14:textId="77777777" w:rsidR="00797351" w:rsidRPr="00C038A1" w:rsidRDefault="00797351" w:rsidP="007A7F73">
      <w:pPr>
        <w:pStyle w:val="Default"/>
        <w:spacing w:after="27"/>
        <w:ind w:left="426"/>
        <w:jc w:val="both"/>
        <w:rPr>
          <w:color w:val="000000" w:themeColor="text1"/>
          <w:sz w:val="23"/>
          <w:szCs w:val="23"/>
        </w:rPr>
      </w:pPr>
      <w:r w:rsidRPr="00C038A1">
        <w:rPr>
          <w:color w:val="000000" w:themeColor="text1"/>
          <w:sz w:val="23"/>
          <w:szCs w:val="23"/>
        </w:rPr>
        <w:t>5) przewidywany termin wszczęcia postępowania</w:t>
      </w:r>
    </w:p>
    <w:p w14:paraId="6D8F4E17" w14:textId="77777777" w:rsidR="00797351" w:rsidRPr="00797351" w:rsidRDefault="00797351" w:rsidP="007A7F73">
      <w:pPr>
        <w:pStyle w:val="Default"/>
        <w:spacing w:after="27"/>
        <w:jc w:val="both"/>
        <w:rPr>
          <w:color w:val="FF0000"/>
          <w:sz w:val="23"/>
          <w:szCs w:val="23"/>
        </w:rPr>
      </w:pPr>
    </w:p>
    <w:p w14:paraId="7774931E" w14:textId="77777777" w:rsidR="00797351" w:rsidRPr="00797351" w:rsidRDefault="00797351" w:rsidP="007A7F73">
      <w:pPr>
        <w:pStyle w:val="Default"/>
        <w:spacing w:after="27"/>
        <w:jc w:val="both"/>
        <w:rPr>
          <w:strike/>
          <w:color w:val="FF0000"/>
          <w:sz w:val="23"/>
          <w:szCs w:val="23"/>
        </w:rPr>
      </w:pPr>
    </w:p>
    <w:p w14:paraId="241457BB" w14:textId="7F485C99" w:rsidR="002F155C" w:rsidRPr="00C038A1" w:rsidRDefault="004C3D57" w:rsidP="002F155C">
      <w:pPr>
        <w:pStyle w:val="Default"/>
        <w:spacing w:after="27"/>
        <w:ind w:left="284" w:hanging="284"/>
        <w:jc w:val="both"/>
        <w:rPr>
          <w:color w:val="000000" w:themeColor="text1"/>
          <w:sz w:val="23"/>
          <w:szCs w:val="23"/>
        </w:rPr>
      </w:pPr>
      <w:r w:rsidRPr="00C038A1">
        <w:rPr>
          <w:b/>
          <w:bCs/>
          <w:color w:val="000000" w:themeColor="text1"/>
          <w:sz w:val="23"/>
          <w:szCs w:val="23"/>
        </w:rPr>
        <w:t xml:space="preserve">6. </w:t>
      </w:r>
      <w:r w:rsidR="00616284">
        <w:rPr>
          <w:color w:val="000000" w:themeColor="text1"/>
          <w:sz w:val="23"/>
          <w:szCs w:val="23"/>
        </w:rPr>
        <w:t>SZP</w:t>
      </w:r>
      <w:r w:rsidR="002F155C" w:rsidRPr="00C038A1">
        <w:rPr>
          <w:color w:val="000000" w:themeColor="text1"/>
          <w:sz w:val="23"/>
          <w:szCs w:val="23"/>
        </w:rPr>
        <w:t xml:space="preserve"> do 1 marca </w:t>
      </w:r>
      <w:r w:rsidR="00796EF3" w:rsidRPr="00C038A1">
        <w:rPr>
          <w:color w:val="000000" w:themeColor="text1"/>
          <w:sz w:val="23"/>
          <w:szCs w:val="23"/>
        </w:rPr>
        <w:t>każdego danego roku</w:t>
      </w:r>
      <w:r w:rsidR="002F155C" w:rsidRPr="00C038A1">
        <w:rPr>
          <w:color w:val="000000" w:themeColor="text1"/>
          <w:sz w:val="23"/>
          <w:szCs w:val="23"/>
        </w:rPr>
        <w:t xml:space="preserve"> sporządza wstępny plan zamówień publicznych zwany prowizorium na podstawie wycinkowych planów złożonych przez Dysponentów oraz Kierowników projektów badawczych. </w:t>
      </w:r>
    </w:p>
    <w:p w14:paraId="2F34EA7C" w14:textId="24B36E3A" w:rsidR="004C3D57" w:rsidRPr="00C038A1" w:rsidRDefault="002F155C" w:rsidP="007A7F73">
      <w:pPr>
        <w:pStyle w:val="Default"/>
        <w:spacing w:after="27"/>
        <w:ind w:left="284" w:hanging="284"/>
        <w:jc w:val="both"/>
        <w:rPr>
          <w:color w:val="000000" w:themeColor="text1"/>
          <w:sz w:val="23"/>
          <w:szCs w:val="23"/>
        </w:rPr>
      </w:pPr>
      <w:r w:rsidRPr="00C038A1">
        <w:rPr>
          <w:color w:val="000000" w:themeColor="text1"/>
          <w:sz w:val="23"/>
          <w:szCs w:val="23"/>
        </w:rPr>
        <w:lastRenderedPageBreak/>
        <w:t xml:space="preserve">7. </w:t>
      </w:r>
      <w:r w:rsidR="00616284">
        <w:rPr>
          <w:color w:val="000000" w:themeColor="text1"/>
          <w:sz w:val="23"/>
          <w:szCs w:val="23"/>
        </w:rPr>
        <w:t>SZP</w:t>
      </w:r>
      <w:r w:rsidR="00EE0143" w:rsidRPr="00C038A1">
        <w:rPr>
          <w:color w:val="000000" w:themeColor="text1"/>
          <w:sz w:val="23"/>
          <w:szCs w:val="23"/>
        </w:rPr>
        <w:t xml:space="preserve"> nie później niż w terminie 30 dni od dnia przyjęcia budżetu lub planu finansowego </w:t>
      </w:r>
      <w:r w:rsidR="004C3D57" w:rsidRPr="00C038A1">
        <w:rPr>
          <w:color w:val="000000" w:themeColor="text1"/>
          <w:sz w:val="23"/>
          <w:szCs w:val="23"/>
        </w:rPr>
        <w:t xml:space="preserve">sporządza plan zamówień publicznych </w:t>
      </w:r>
      <w:bookmarkStart w:id="2" w:name="_Hlk218757859"/>
      <w:r w:rsidR="004C3D57" w:rsidRPr="00C038A1">
        <w:rPr>
          <w:color w:val="000000" w:themeColor="text1"/>
          <w:sz w:val="23"/>
          <w:szCs w:val="23"/>
        </w:rPr>
        <w:t xml:space="preserve">na podstawie </w:t>
      </w:r>
      <w:r w:rsidRPr="00C038A1">
        <w:rPr>
          <w:color w:val="000000" w:themeColor="text1"/>
          <w:sz w:val="23"/>
          <w:szCs w:val="23"/>
        </w:rPr>
        <w:t>prowizorium</w:t>
      </w:r>
      <w:r w:rsidR="008D6E7F" w:rsidRPr="00C038A1">
        <w:rPr>
          <w:color w:val="000000" w:themeColor="text1"/>
          <w:sz w:val="23"/>
          <w:szCs w:val="23"/>
        </w:rPr>
        <w:t xml:space="preserve"> skorygowanego przez Dysponentów środków do wielkości przypisanych im w planie finansowym Uczelni.  </w:t>
      </w:r>
      <w:r w:rsidRPr="00C038A1">
        <w:rPr>
          <w:color w:val="000000" w:themeColor="text1"/>
          <w:sz w:val="23"/>
          <w:szCs w:val="23"/>
        </w:rPr>
        <w:t xml:space="preserve"> </w:t>
      </w:r>
    </w:p>
    <w:bookmarkEnd w:id="2"/>
    <w:p w14:paraId="1C145876" w14:textId="1318F039" w:rsidR="004C3D57" w:rsidRDefault="002F155C" w:rsidP="007A7F73">
      <w:pPr>
        <w:pStyle w:val="Default"/>
        <w:jc w:val="both"/>
        <w:rPr>
          <w:sz w:val="23"/>
          <w:szCs w:val="23"/>
        </w:rPr>
      </w:pPr>
      <w:r>
        <w:rPr>
          <w:b/>
          <w:bCs/>
          <w:sz w:val="23"/>
          <w:szCs w:val="23"/>
        </w:rPr>
        <w:t>8</w:t>
      </w:r>
      <w:r w:rsidR="004C3D57">
        <w:rPr>
          <w:b/>
          <w:bCs/>
          <w:sz w:val="23"/>
          <w:szCs w:val="23"/>
        </w:rPr>
        <w:t xml:space="preserve">. </w:t>
      </w:r>
      <w:r w:rsidR="00BB6560">
        <w:rPr>
          <w:b/>
          <w:bCs/>
          <w:sz w:val="23"/>
          <w:szCs w:val="23"/>
        </w:rPr>
        <w:t xml:space="preserve"> </w:t>
      </w:r>
      <w:r w:rsidR="004C3D57">
        <w:rPr>
          <w:sz w:val="23"/>
          <w:szCs w:val="23"/>
        </w:rPr>
        <w:t xml:space="preserve">Plan zamówień publicznych zawiera: </w:t>
      </w:r>
    </w:p>
    <w:p w14:paraId="5392704C" w14:textId="77777777" w:rsidR="004C3D57" w:rsidRDefault="004C3D57" w:rsidP="007A7F73">
      <w:pPr>
        <w:pStyle w:val="Default"/>
        <w:spacing w:after="27"/>
        <w:ind w:firstLine="284"/>
        <w:jc w:val="both"/>
        <w:rPr>
          <w:sz w:val="23"/>
          <w:szCs w:val="23"/>
        </w:rPr>
      </w:pPr>
      <w:r>
        <w:rPr>
          <w:sz w:val="23"/>
          <w:szCs w:val="23"/>
        </w:rPr>
        <w:t xml:space="preserve">1) przedmiot zamówienia wraz z określeniem kodu CPV/CPC, </w:t>
      </w:r>
    </w:p>
    <w:p w14:paraId="33EAEDC0" w14:textId="00456D1B" w:rsidR="004C3D57" w:rsidRDefault="004C3D57" w:rsidP="007A7F73">
      <w:pPr>
        <w:pStyle w:val="Default"/>
        <w:spacing w:after="27"/>
        <w:ind w:firstLine="284"/>
        <w:jc w:val="both"/>
        <w:rPr>
          <w:sz w:val="23"/>
          <w:szCs w:val="23"/>
        </w:rPr>
      </w:pPr>
      <w:r>
        <w:rPr>
          <w:sz w:val="23"/>
          <w:szCs w:val="23"/>
        </w:rPr>
        <w:t xml:space="preserve">2) rodzaj zamówienia, tj. roboty budowlane, dostawy lub usługi, </w:t>
      </w:r>
    </w:p>
    <w:p w14:paraId="02775956" w14:textId="2095D7DB" w:rsidR="00AB424F" w:rsidRPr="00C038A1" w:rsidRDefault="00AB424F" w:rsidP="007A7F73">
      <w:pPr>
        <w:pStyle w:val="Default"/>
        <w:spacing w:after="27"/>
        <w:ind w:firstLine="284"/>
        <w:jc w:val="both"/>
        <w:rPr>
          <w:color w:val="000000" w:themeColor="text1"/>
          <w:sz w:val="23"/>
          <w:szCs w:val="23"/>
        </w:rPr>
      </w:pPr>
      <w:r w:rsidRPr="00C038A1">
        <w:rPr>
          <w:color w:val="000000" w:themeColor="text1"/>
          <w:sz w:val="23"/>
          <w:szCs w:val="23"/>
        </w:rPr>
        <w:t xml:space="preserve">3) przewidywany tryb albo procedura udzielenia zamówienia </w:t>
      </w:r>
    </w:p>
    <w:p w14:paraId="56AFA5EE" w14:textId="766A35F3" w:rsidR="004C3D57" w:rsidRPr="00C038A1" w:rsidRDefault="00AB424F" w:rsidP="007A7F73">
      <w:pPr>
        <w:pStyle w:val="Default"/>
        <w:spacing w:after="27"/>
        <w:ind w:firstLine="284"/>
        <w:jc w:val="both"/>
        <w:rPr>
          <w:color w:val="000000" w:themeColor="text1"/>
          <w:sz w:val="23"/>
          <w:szCs w:val="23"/>
        </w:rPr>
      </w:pPr>
      <w:r w:rsidRPr="00C038A1">
        <w:rPr>
          <w:color w:val="000000" w:themeColor="text1"/>
          <w:sz w:val="23"/>
          <w:szCs w:val="23"/>
        </w:rPr>
        <w:t>4</w:t>
      </w:r>
      <w:r w:rsidR="004C3D57" w:rsidRPr="00C038A1">
        <w:rPr>
          <w:color w:val="000000" w:themeColor="text1"/>
          <w:sz w:val="23"/>
          <w:szCs w:val="23"/>
        </w:rPr>
        <w:t xml:space="preserve">) orientacyjną wartość zamówienia netto określoną w złotych, </w:t>
      </w:r>
    </w:p>
    <w:p w14:paraId="63A4A4A9" w14:textId="20DDBD56" w:rsidR="00AB424F" w:rsidRPr="00C038A1" w:rsidRDefault="00AB424F" w:rsidP="007A7F73">
      <w:pPr>
        <w:pStyle w:val="Default"/>
        <w:spacing w:after="27"/>
        <w:ind w:firstLine="284"/>
        <w:jc w:val="both"/>
        <w:rPr>
          <w:color w:val="000000" w:themeColor="text1"/>
          <w:sz w:val="23"/>
          <w:szCs w:val="23"/>
        </w:rPr>
      </w:pPr>
      <w:r w:rsidRPr="00C038A1">
        <w:rPr>
          <w:color w:val="000000" w:themeColor="text1"/>
          <w:sz w:val="23"/>
          <w:szCs w:val="23"/>
        </w:rPr>
        <w:t>5) przewidywany termin wszczęcia postępowania</w:t>
      </w:r>
    </w:p>
    <w:p w14:paraId="00FC49F0" w14:textId="5DD3BA47" w:rsidR="00BB6560" w:rsidRDefault="002F155C" w:rsidP="007A7F73">
      <w:pPr>
        <w:pStyle w:val="Default"/>
        <w:spacing w:after="27"/>
        <w:jc w:val="both"/>
        <w:rPr>
          <w:sz w:val="23"/>
          <w:szCs w:val="23"/>
        </w:rPr>
      </w:pPr>
      <w:r>
        <w:rPr>
          <w:b/>
          <w:bCs/>
          <w:sz w:val="23"/>
          <w:szCs w:val="23"/>
        </w:rPr>
        <w:t>9</w:t>
      </w:r>
      <w:r w:rsidR="004C3D57">
        <w:rPr>
          <w:b/>
          <w:bCs/>
          <w:sz w:val="23"/>
          <w:szCs w:val="23"/>
        </w:rPr>
        <w:t xml:space="preserve">. </w:t>
      </w:r>
      <w:r w:rsidR="004C3D57">
        <w:rPr>
          <w:sz w:val="23"/>
          <w:szCs w:val="23"/>
        </w:rPr>
        <w:t xml:space="preserve">Plan zamówień publicznych zatwierdza </w:t>
      </w:r>
      <w:bookmarkStart w:id="3" w:name="_Hlk225941416"/>
      <w:r w:rsidR="00616284">
        <w:rPr>
          <w:sz w:val="23"/>
          <w:szCs w:val="23"/>
        </w:rPr>
        <w:t xml:space="preserve">Prorektor ds. </w:t>
      </w:r>
      <w:r w:rsidR="008E41A7">
        <w:rPr>
          <w:sz w:val="23"/>
          <w:szCs w:val="23"/>
        </w:rPr>
        <w:t>F</w:t>
      </w:r>
      <w:r w:rsidR="00616284">
        <w:rPr>
          <w:sz w:val="23"/>
          <w:szCs w:val="23"/>
        </w:rPr>
        <w:t>ilii AWF</w:t>
      </w:r>
      <w:r w:rsidR="00BB6560">
        <w:rPr>
          <w:sz w:val="23"/>
          <w:szCs w:val="23"/>
        </w:rPr>
        <w:t>,</w:t>
      </w:r>
      <w:r w:rsidR="00BB6560" w:rsidRPr="00BB6560">
        <w:t xml:space="preserve"> </w:t>
      </w:r>
      <w:r w:rsidR="00BB6560" w:rsidRPr="00BB6560">
        <w:rPr>
          <w:sz w:val="23"/>
          <w:szCs w:val="23"/>
        </w:rPr>
        <w:t xml:space="preserve">Dziekana Wydziału </w:t>
      </w:r>
      <w:r w:rsidR="00BB6560">
        <w:rPr>
          <w:sz w:val="23"/>
          <w:szCs w:val="23"/>
        </w:rPr>
        <w:t xml:space="preserve"> </w:t>
      </w:r>
    </w:p>
    <w:p w14:paraId="497171FD" w14:textId="70EE8DE6" w:rsidR="00BB6560" w:rsidRDefault="00BB6560" w:rsidP="007A7F73">
      <w:pPr>
        <w:pStyle w:val="Default"/>
        <w:spacing w:after="27"/>
        <w:jc w:val="both"/>
        <w:rPr>
          <w:sz w:val="23"/>
          <w:szCs w:val="23"/>
        </w:rPr>
      </w:pPr>
      <w:r>
        <w:rPr>
          <w:sz w:val="23"/>
          <w:szCs w:val="23"/>
        </w:rPr>
        <w:t xml:space="preserve">    </w:t>
      </w:r>
      <w:r w:rsidRPr="00BB6560">
        <w:rPr>
          <w:sz w:val="23"/>
          <w:szCs w:val="23"/>
        </w:rPr>
        <w:t>Wychowania Fizycznego i Zdrowia w Białej Podlaskiej</w:t>
      </w:r>
      <w:r w:rsidR="00616284">
        <w:rPr>
          <w:sz w:val="23"/>
          <w:szCs w:val="23"/>
        </w:rPr>
        <w:t xml:space="preserve"> Z-</w:t>
      </w:r>
      <w:r w:rsidR="008E41A7">
        <w:rPr>
          <w:sz w:val="23"/>
          <w:szCs w:val="23"/>
        </w:rPr>
        <w:t>ca</w:t>
      </w:r>
      <w:r w:rsidR="00616284">
        <w:rPr>
          <w:sz w:val="23"/>
          <w:szCs w:val="23"/>
        </w:rPr>
        <w:t xml:space="preserve"> </w:t>
      </w:r>
      <w:r w:rsidR="004C3D57">
        <w:rPr>
          <w:sz w:val="23"/>
          <w:szCs w:val="23"/>
        </w:rPr>
        <w:t>Kanclerz</w:t>
      </w:r>
      <w:r w:rsidR="00616284">
        <w:rPr>
          <w:sz w:val="23"/>
          <w:szCs w:val="23"/>
        </w:rPr>
        <w:t xml:space="preserve">a ds. Filii AWF, </w:t>
      </w:r>
      <w:r>
        <w:rPr>
          <w:sz w:val="23"/>
          <w:szCs w:val="23"/>
        </w:rPr>
        <w:t xml:space="preserve">  </w:t>
      </w:r>
    </w:p>
    <w:p w14:paraId="0BC3A919" w14:textId="43C2613B" w:rsidR="004C3D57" w:rsidRDefault="00BB6560" w:rsidP="007A7F73">
      <w:pPr>
        <w:pStyle w:val="Default"/>
        <w:spacing w:after="27"/>
        <w:jc w:val="both"/>
        <w:rPr>
          <w:sz w:val="23"/>
          <w:szCs w:val="23"/>
        </w:rPr>
      </w:pPr>
      <w:r>
        <w:rPr>
          <w:sz w:val="23"/>
          <w:szCs w:val="23"/>
        </w:rPr>
        <w:t xml:space="preserve">    </w:t>
      </w:r>
      <w:r w:rsidR="00616284">
        <w:rPr>
          <w:sz w:val="23"/>
          <w:szCs w:val="23"/>
        </w:rPr>
        <w:t>Z-ca Kwestora ds. Filii AWF</w:t>
      </w:r>
      <w:bookmarkEnd w:id="3"/>
      <w:r w:rsidR="004C3D57">
        <w:rPr>
          <w:sz w:val="23"/>
          <w:szCs w:val="23"/>
        </w:rPr>
        <w:t xml:space="preserve">. </w:t>
      </w:r>
    </w:p>
    <w:p w14:paraId="2891B8F1" w14:textId="681E0DC8" w:rsidR="004C3D57" w:rsidRPr="00C038A1" w:rsidRDefault="003B3730" w:rsidP="007A7F73">
      <w:pPr>
        <w:pStyle w:val="Default"/>
        <w:spacing w:after="27"/>
        <w:ind w:left="284" w:hanging="426"/>
        <w:jc w:val="both"/>
        <w:rPr>
          <w:color w:val="000000" w:themeColor="text1"/>
          <w:sz w:val="23"/>
          <w:szCs w:val="23"/>
        </w:rPr>
      </w:pPr>
      <w:r>
        <w:rPr>
          <w:b/>
          <w:bCs/>
          <w:sz w:val="23"/>
          <w:szCs w:val="23"/>
        </w:rPr>
        <w:t xml:space="preserve">  </w:t>
      </w:r>
      <w:r w:rsidR="004C3D57">
        <w:rPr>
          <w:b/>
          <w:bCs/>
          <w:sz w:val="23"/>
          <w:szCs w:val="23"/>
        </w:rPr>
        <w:t>10.</w:t>
      </w:r>
      <w:r w:rsidR="004C3D57">
        <w:rPr>
          <w:sz w:val="23"/>
          <w:szCs w:val="23"/>
        </w:rPr>
        <w:t xml:space="preserve">Komórki organizacyjne sporządzają korekty swoich planów zamówień publicznych </w:t>
      </w:r>
      <w:r w:rsidR="007A7F73">
        <w:rPr>
          <w:sz w:val="23"/>
          <w:szCs w:val="23"/>
        </w:rPr>
        <w:t xml:space="preserve">                 </w:t>
      </w:r>
      <w:r w:rsidR="004C3D57">
        <w:rPr>
          <w:sz w:val="23"/>
          <w:szCs w:val="23"/>
        </w:rPr>
        <w:t xml:space="preserve">i niezwłocznie </w:t>
      </w:r>
      <w:r w:rsidR="004C3D57" w:rsidRPr="00C038A1">
        <w:rPr>
          <w:color w:val="000000" w:themeColor="text1"/>
          <w:sz w:val="23"/>
          <w:szCs w:val="23"/>
        </w:rPr>
        <w:t xml:space="preserve">przekazują </w:t>
      </w:r>
      <w:r w:rsidR="00BB6560">
        <w:rPr>
          <w:color w:val="000000" w:themeColor="text1"/>
          <w:sz w:val="23"/>
          <w:szCs w:val="23"/>
        </w:rPr>
        <w:t>SZP</w:t>
      </w:r>
      <w:r w:rsidR="004C3D57" w:rsidRPr="00C038A1">
        <w:rPr>
          <w:color w:val="000000" w:themeColor="text1"/>
          <w:sz w:val="23"/>
          <w:szCs w:val="23"/>
        </w:rPr>
        <w:t xml:space="preserve">. </w:t>
      </w:r>
    </w:p>
    <w:p w14:paraId="7970BFCD" w14:textId="77777777" w:rsidR="004C3D57" w:rsidRPr="00C038A1" w:rsidRDefault="004C3D57" w:rsidP="007A7F73">
      <w:pPr>
        <w:pStyle w:val="Default"/>
        <w:spacing w:after="27"/>
        <w:jc w:val="both"/>
        <w:rPr>
          <w:color w:val="000000" w:themeColor="text1"/>
          <w:sz w:val="23"/>
          <w:szCs w:val="23"/>
        </w:rPr>
      </w:pPr>
      <w:r w:rsidRPr="00C038A1">
        <w:rPr>
          <w:b/>
          <w:bCs/>
          <w:color w:val="000000" w:themeColor="text1"/>
          <w:sz w:val="23"/>
          <w:szCs w:val="23"/>
        </w:rPr>
        <w:t xml:space="preserve">11. </w:t>
      </w:r>
      <w:r w:rsidRPr="00C038A1">
        <w:rPr>
          <w:color w:val="000000" w:themeColor="text1"/>
          <w:sz w:val="23"/>
          <w:szCs w:val="23"/>
        </w:rPr>
        <w:t xml:space="preserve">Zamawiający zapewnia aktualność planu postępowań o udzielenie zamówień. </w:t>
      </w:r>
    </w:p>
    <w:p w14:paraId="757B1BE6" w14:textId="13CEDE22" w:rsidR="004C3D57" w:rsidRDefault="004C3D57" w:rsidP="007A7F73">
      <w:pPr>
        <w:pStyle w:val="Default"/>
        <w:ind w:left="284" w:hanging="284"/>
        <w:jc w:val="both"/>
        <w:rPr>
          <w:sz w:val="23"/>
          <w:szCs w:val="23"/>
        </w:rPr>
      </w:pPr>
      <w:r w:rsidRPr="00C038A1">
        <w:rPr>
          <w:b/>
          <w:bCs/>
          <w:color w:val="000000" w:themeColor="text1"/>
          <w:sz w:val="23"/>
          <w:szCs w:val="23"/>
        </w:rPr>
        <w:t xml:space="preserve">12. </w:t>
      </w:r>
      <w:r w:rsidRPr="00C038A1">
        <w:rPr>
          <w:color w:val="000000" w:themeColor="text1"/>
          <w:sz w:val="23"/>
          <w:szCs w:val="23"/>
        </w:rPr>
        <w:t xml:space="preserve">Plan zamówień publicznych o wartości </w:t>
      </w:r>
      <w:r w:rsidR="009D1795" w:rsidRPr="00C038A1">
        <w:rPr>
          <w:color w:val="000000" w:themeColor="text1"/>
          <w:sz w:val="23"/>
          <w:szCs w:val="23"/>
        </w:rPr>
        <w:t xml:space="preserve">równiej lub przekraczającej </w:t>
      </w:r>
      <w:r w:rsidRPr="00C038A1">
        <w:rPr>
          <w:color w:val="000000" w:themeColor="text1"/>
          <w:sz w:val="23"/>
          <w:szCs w:val="23"/>
        </w:rPr>
        <w:t>1</w:t>
      </w:r>
      <w:r w:rsidR="00A22D5D" w:rsidRPr="00C038A1">
        <w:rPr>
          <w:color w:val="000000" w:themeColor="text1"/>
          <w:sz w:val="23"/>
          <w:szCs w:val="23"/>
        </w:rPr>
        <w:t>7</w:t>
      </w:r>
      <w:r w:rsidRPr="00C038A1">
        <w:rPr>
          <w:color w:val="000000" w:themeColor="text1"/>
          <w:sz w:val="23"/>
          <w:szCs w:val="23"/>
        </w:rPr>
        <w:t xml:space="preserve">0 000 zł </w:t>
      </w:r>
      <w:r>
        <w:rPr>
          <w:sz w:val="23"/>
          <w:szCs w:val="23"/>
        </w:rPr>
        <w:t xml:space="preserve">netto, publikowany jest zgodnie z przepisami ustawy Pzp, natomiast plan pozostałych zamówień, do których nie stosuje się przepisów ustawy Pzp, stanowi dokument wewnętrzny Zamawiającego. </w:t>
      </w:r>
    </w:p>
    <w:p w14:paraId="0EEA2D49" w14:textId="77777777" w:rsidR="004C3D57" w:rsidRDefault="004C3D57" w:rsidP="004C3D57">
      <w:pPr>
        <w:pStyle w:val="Default"/>
        <w:rPr>
          <w:sz w:val="23"/>
          <w:szCs w:val="23"/>
        </w:rPr>
      </w:pPr>
    </w:p>
    <w:p w14:paraId="48D7FE32" w14:textId="39E86850" w:rsidR="004C3D57" w:rsidRDefault="004C3D57" w:rsidP="00F1611F">
      <w:pPr>
        <w:pStyle w:val="Default"/>
        <w:jc w:val="center"/>
        <w:rPr>
          <w:sz w:val="23"/>
          <w:szCs w:val="23"/>
        </w:rPr>
      </w:pPr>
      <w:r>
        <w:rPr>
          <w:b/>
          <w:bCs/>
          <w:sz w:val="23"/>
          <w:szCs w:val="23"/>
        </w:rPr>
        <w:t>WSZCZYNANIE POSTĘPOWAŃ</w:t>
      </w:r>
    </w:p>
    <w:p w14:paraId="213F923E" w14:textId="23F68534" w:rsidR="004C3D57" w:rsidRDefault="004C3D57" w:rsidP="00F1611F">
      <w:pPr>
        <w:pStyle w:val="Default"/>
        <w:jc w:val="center"/>
        <w:rPr>
          <w:sz w:val="23"/>
          <w:szCs w:val="23"/>
        </w:rPr>
      </w:pPr>
      <w:r>
        <w:rPr>
          <w:b/>
          <w:bCs/>
          <w:sz w:val="23"/>
          <w:szCs w:val="23"/>
        </w:rPr>
        <w:t>§ 5</w:t>
      </w:r>
    </w:p>
    <w:p w14:paraId="1EDA1257" w14:textId="60DB3442" w:rsidR="004C3D57" w:rsidRDefault="004C3D57" w:rsidP="00243D90">
      <w:pPr>
        <w:pStyle w:val="Default"/>
        <w:spacing w:after="27"/>
        <w:ind w:left="284" w:hanging="284"/>
        <w:jc w:val="both"/>
        <w:rPr>
          <w:sz w:val="23"/>
          <w:szCs w:val="23"/>
        </w:rPr>
      </w:pPr>
      <w:r>
        <w:rPr>
          <w:b/>
          <w:bCs/>
          <w:sz w:val="23"/>
          <w:szCs w:val="23"/>
        </w:rPr>
        <w:t xml:space="preserve">1. </w:t>
      </w:r>
      <w:r>
        <w:rPr>
          <w:sz w:val="23"/>
          <w:szCs w:val="23"/>
        </w:rPr>
        <w:t xml:space="preserve">Zamówienia publiczne o </w:t>
      </w:r>
      <w:r w:rsidRPr="00C038A1">
        <w:rPr>
          <w:color w:val="000000" w:themeColor="text1"/>
          <w:sz w:val="23"/>
          <w:szCs w:val="23"/>
        </w:rPr>
        <w:t xml:space="preserve">wartości równej lub </w:t>
      </w:r>
      <w:r w:rsidR="009D1795" w:rsidRPr="00C038A1">
        <w:rPr>
          <w:color w:val="000000" w:themeColor="text1"/>
          <w:sz w:val="23"/>
          <w:szCs w:val="23"/>
        </w:rPr>
        <w:t>przekraczaj</w:t>
      </w:r>
      <w:r w:rsidR="00EB6DF5" w:rsidRPr="00C038A1">
        <w:rPr>
          <w:color w:val="000000" w:themeColor="text1"/>
          <w:sz w:val="23"/>
          <w:szCs w:val="23"/>
        </w:rPr>
        <w:t>ą</w:t>
      </w:r>
      <w:r w:rsidR="009D1795" w:rsidRPr="00C038A1">
        <w:rPr>
          <w:color w:val="000000" w:themeColor="text1"/>
          <w:sz w:val="23"/>
          <w:szCs w:val="23"/>
        </w:rPr>
        <w:t>cej</w:t>
      </w:r>
      <w:r w:rsidRPr="00C038A1">
        <w:rPr>
          <w:color w:val="000000" w:themeColor="text1"/>
          <w:sz w:val="23"/>
          <w:szCs w:val="23"/>
        </w:rPr>
        <w:t xml:space="preserve"> 1</w:t>
      </w:r>
      <w:r w:rsidR="00F1611F" w:rsidRPr="00C038A1">
        <w:rPr>
          <w:color w:val="000000" w:themeColor="text1"/>
          <w:sz w:val="23"/>
          <w:szCs w:val="23"/>
        </w:rPr>
        <w:t>7</w:t>
      </w:r>
      <w:r w:rsidRPr="00C038A1">
        <w:rPr>
          <w:color w:val="000000" w:themeColor="text1"/>
          <w:sz w:val="23"/>
          <w:szCs w:val="23"/>
        </w:rPr>
        <w:t xml:space="preserve">0 000 zł netto </w:t>
      </w:r>
      <w:r>
        <w:rPr>
          <w:sz w:val="23"/>
          <w:szCs w:val="23"/>
        </w:rPr>
        <w:t xml:space="preserve">są realizowane zgodnie z ustawą z dnia 11 września 2019 r. Prawo zamówień publicznych. </w:t>
      </w:r>
    </w:p>
    <w:p w14:paraId="2EFE67D4" w14:textId="5FDC3F5A" w:rsidR="004C3D57" w:rsidRDefault="004C3D57" w:rsidP="00243D90">
      <w:pPr>
        <w:pStyle w:val="Default"/>
        <w:spacing w:after="27"/>
        <w:ind w:left="284" w:hanging="284"/>
        <w:jc w:val="both"/>
        <w:rPr>
          <w:sz w:val="23"/>
          <w:szCs w:val="23"/>
        </w:rPr>
      </w:pPr>
      <w:r>
        <w:rPr>
          <w:b/>
          <w:bCs/>
          <w:sz w:val="23"/>
          <w:szCs w:val="23"/>
        </w:rPr>
        <w:t xml:space="preserve">2. </w:t>
      </w:r>
      <w:r>
        <w:rPr>
          <w:sz w:val="23"/>
          <w:szCs w:val="23"/>
        </w:rPr>
        <w:t xml:space="preserve">Każdorazowo zamówienie wszczyna jednostka zaopatrująca właściwa ze względu na przedmiot zamówienia. Jeżeli zamówienie nie zostało ujęte w planie zamówień publicznych, postępowanie rozpoczyna jednostka zaopatrująca wyznaczona przez </w:t>
      </w:r>
      <w:r w:rsidR="00BB6560">
        <w:rPr>
          <w:sz w:val="23"/>
          <w:szCs w:val="23"/>
        </w:rPr>
        <w:t xml:space="preserve">Prorektora ds. </w:t>
      </w:r>
      <w:r w:rsidR="008E41A7">
        <w:rPr>
          <w:sz w:val="23"/>
          <w:szCs w:val="23"/>
        </w:rPr>
        <w:t>F</w:t>
      </w:r>
      <w:r w:rsidR="00BB6560">
        <w:rPr>
          <w:sz w:val="23"/>
          <w:szCs w:val="23"/>
        </w:rPr>
        <w:t>ilii AWF</w:t>
      </w:r>
      <w:r>
        <w:rPr>
          <w:sz w:val="23"/>
          <w:szCs w:val="23"/>
        </w:rPr>
        <w:t xml:space="preserve">. Jednostka zaopatrująca jest odpowiedzialna za stronę merytoryczną </w:t>
      </w:r>
      <w:r w:rsidR="00F1611F">
        <w:rPr>
          <w:sz w:val="23"/>
          <w:szCs w:val="23"/>
        </w:rPr>
        <w:t>z</w:t>
      </w:r>
      <w:r>
        <w:rPr>
          <w:sz w:val="23"/>
          <w:szCs w:val="23"/>
        </w:rPr>
        <w:t xml:space="preserve">amówienia oraz za terminowe rozpoczęcie postępowania. </w:t>
      </w:r>
    </w:p>
    <w:p w14:paraId="70E1E9C8" w14:textId="38B3B987" w:rsidR="004C3D57" w:rsidRDefault="004C3D57" w:rsidP="00243D90">
      <w:pPr>
        <w:pStyle w:val="Default"/>
        <w:spacing w:after="27"/>
        <w:ind w:left="284" w:hanging="284"/>
        <w:jc w:val="both"/>
        <w:rPr>
          <w:sz w:val="23"/>
          <w:szCs w:val="23"/>
        </w:rPr>
      </w:pPr>
      <w:r>
        <w:rPr>
          <w:b/>
          <w:bCs/>
          <w:sz w:val="23"/>
          <w:szCs w:val="23"/>
        </w:rPr>
        <w:t xml:space="preserve">3. </w:t>
      </w:r>
      <w:r w:rsidR="00F1611F">
        <w:rPr>
          <w:b/>
          <w:bCs/>
          <w:sz w:val="23"/>
          <w:szCs w:val="23"/>
        </w:rPr>
        <w:t xml:space="preserve"> </w:t>
      </w:r>
      <w:r>
        <w:rPr>
          <w:sz w:val="23"/>
          <w:szCs w:val="23"/>
        </w:rPr>
        <w:t xml:space="preserve">Wszczęcie postępowania, o którym mowa w ust. 1, każdorazowo rozpoczyna się od złożenia wniosku podpisanego przez dysponenta środków finansowych, kierownika jednostki zaopatrującej oraz osoby sporządzającej wniosek. Wniosek o rozpoczęcie postępowania oraz wszystkie załączniki sporządza się w języku polskim. Wzór wniosku zawarty jest </w:t>
      </w:r>
      <w:r w:rsidR="00243D90">
        <w:rPr>
          <w:sz w:val="23"/>
          <w:szCs w:val="23"/>
        </w:rPr>
        <w:t xml:space="preserve">                    </w:t>
      </w:r>
      <w:r w:rsidRPr="00C038A1">
        <w:rPr>
          <w:color w:val="000000" w:themeColor="text1"/>
          <w:sz w:val="23"/>
          <w:szCs w:val="23"/>
        </w:rPr>
        <w:t xml:space="preserve">w Załączniku nr </w:t>
      </w:r>
      <w:r w:rsidR="00F1611F" w:rsidRPr="00C038A1">
        <w:rPr>
          <w:color w:val="000000" w:themeColor="text1"/>
          <w:sz w:val="23"/>
          <w:szCs w:val="23"/>
        </w:rPr>
        <w:t xml:space="preserve">6 </w:t>
      </w:r>
      <w:r w:rsidRPr="00C038A1">
        <w:rPr>
          <w:color w:val="000000" w:themeColor="text1"/>
          <w:sz w:val="23"/>
          <w:szCs w:val="23"/>
        </w:rPr>
        <w:t xml:space="preserve">do Regulaminu. </w:t>
      </w:r>
    </w:p>
    <w:p w14:paraId="335A3958" w14:textId="4ABAB082" w:rsidR="004C3D57" w:rsidRDefault="004C3D57" w:rsidP="00243D90">
      <w:pPr>
        <w:pStyle w:val="Default"/>
        <w:ind w:left="284" w:hanging="284"/>
        <w:jc w:val="both"/>
        <w:rPr>
          <w:sz w:val="23"/>
          <w:szCs w:val="23"/>
        </w:rPr>
      </w:pPr>
      <w:r>
        <w:rPr>
          <w:b/>
          <w:bCs/>
          <w:sz w:val="23"/>
          <w:szCs w:val="23"/>
        </w:rPr>
        <w:t xml:space="preserve">4. </w:t>
      </w:r>
      <w:r w:rsidR="00F1611F">
        <w:rPr>
          <w:b/>
          <w:bCs/>
          <w:sz w:val="23"/>
          <w:szCs w:val="23"/>
        </w:rPr>
        <w:t xml:space="preserve"> </w:t>
      </w:r>
      <w:r>
        <w:rPr>
          <w:sz w:val="23"/>
          <w:szCs w:val="23"/>
        </w:rPr>
        <w:t>Każdorazowo, do wniosku o rozpoczęcie postępowania, odpowiednio dla zamówień jednostka zaopatrująca dołącza – w formie plików elektronicznych – opis przedmiotu</w:t>
      </w:r>
      <w:r w:rsidR="00243D90">
        <w:rPr>
          <w:sz w:val="23"/>
          <w:szCs w:val="23"/>
        </w:rPr>
        <w:t xml:space="preserve"> </w:t>
      </w:r>
      <w:r>
        <w:rPr>
          <w:sz w:val="23"/>
          <w:szCs w:val="23"/>
        </w:rPr>
        <w:t xml:space="preserve">zamówienia ze wskazaniem kodów CPV oraz inne dokumenty, jeżeli jest to uzasadnione charakterem zamówienia lub wprost wynika z ustawy Pzp, np. analiza potrzeb i wymagań Zamawiającego, z uwzględnieniem rodzaju i wartości zamówienia dla zamówień, których wartość szacunkowa przekracza próg unijny. </w:t>
      </w:r>
    </w:p>
    <w:p w14:paraId="2756AD34" w14:textId="709CA8EC" w:rsidR="004C3D57" w:rsidRDefault="004C3D57" w:rsidP="00243D90">
      <w:pPr>
        <w:pStyle w:val="Default"/>
        <w:spacing w:after="27"/>
        <w:ind w:left="284" w:hanging="284"/>
        <w:jc w:val="both"/>
        <w:rPr>
          <w:sz w:val="23"/>
          <w:szCs w:val="23"/>
        </w:rPr>
      </w:pPr>
      <w:r>
        <w:rPr>
          <w:b/>
          <w:bCs/>
          <w:sz w:val="23"/>
          <w:szCs w:val="23"/>
        </w:rPr>
        <w:t xml:space="preserve">5. </w:t>
      </w:r>
      <w:r w:rsidR="00F1611F">
        <w:rPr>
          <w:b/>
          <w:bCs/>
          <w:sz w:val="23"/>
          <w:szCs w:val="23"/>
        </w:rPr>
        <w:t xml:space="preserve"> </w:t>
      </w:r>
      <w:r>
        <w:rPr>
          <w:sz w:val="23"/>
          <w:szCs w:val="23"/>
        </w:rPr>
        <w:t xml:space="preserve">Kierownicy jednostek zaopatrujących opisujący przedmiot zamówienia odpowiadają za zgodne z przepisami ustawy: </w:t>
      </w:r>
    </w:p>
    <w:p w14:paraId="433F7244" w14:textId="77777777" w:rsidR="004C3D57" w:rsidRDefault="004C3D57" w:rsidP="00243D90">
      <w:pPr>
        <w:pStyle w:val="Default"/>
        <w:spacing w:after="27"/>
        <w:ind w:firstLine="284"/>
        <w:jc w:val="both"/>
        <w:rPr>
          <w:sz w:val="23"/>
          <w:szCs w:val="23"/>
        </w:rPr>
      </w:pPr>
      <w:r>
        <w:rPr>
          <w:sz w:val="23"/>
          <w:szCs w:val="23"/>
        </w:rPr>
        <w:t xml:space="preserve">1) ustalenie szacunkowej wartości zamówienia, </w:t>
      </w:r>
    </w:p>
    <w:p w14:paraId="740F7464" w14:textId="77777777" w:rsidR="004C3D57" w:rsidRDefault="004C3D57" w:rsidP="00243D90">
      <w:pPr>
        <w:pStyle w:val="Default"/>
        <w:spacing w:after="27"/>
        <w:ind w:left="567" w:hanging="283"/>
        <w:jc w:val="both"/>
        <w:rPr>
          <w:sz w:val="23"/>
          <w:szCs w:val="23"/>
        </w:rPr>
      </w:pPr>
      <w:r>
        <w:rPr>
          <w:sz w:val="23"/>
          <w:szCs w:val="23"/>
        </w:rPr>
        <w:t xml:space="preserve">2) opisanie przedmiotu zamówienia, w tym określenie minimalnych warunków, jakim muszą odpowiadać oferty wariantowe, </w:t>
      </w:r>
    </w:p>
    <w:p w14:paraId="0FF10A6E" w14:textId="77777777" w:rsidR="004C3D57" w:rsidRDefault="004C3D57" w:rsidP="00243D90">
      <w:pPr>
        <w:pStyle w:val="Default"/>
        <w:spacing w:after="27"/>
        <w:ind w:firstLine="284"/>
        <w:jc w:val="both"/>
        <w:rPr>
          <w:sz w:val="23"/>
          <w:szCs w:val="23"/>
        </w:rPr>
      </w:pPr>
      <w:r>
        <w:rPr>
          <w:sz w:val="23"/>
          <w:szCs w:val="23"/>
        </w:rPr>
        <w:t xml:space="preserve">3) dokonania analizy potrzeb i wymagań Zamawiającego, jeżeli jest to wymagane, </w:t>
      </w:r>
    </w:p>
    <w:p w14:paraId="2D29D93B" w14:textId="77777777" w:rsidR="004C3D57" w:rsidRDefault="004C3D57" w:rsidP="00243D90">
      <w:pPr>
        <w:pStyle w:val="Default"/>
        <w:spacing w:after="27"/>
        <w:ind w:left="567" w:hanging="283"/>
        <w:jc w:val="both"/>
        <w:rPr>
          <w:sz w:val="23"/>
          <w:szCs w:val="23"/>
        </w:rPr>
      </w:pPr>
      <w:r>
        <w:rPr>
          <w:sz w:val="23"/>
          <w:szCs w:val="23"/>
        </w:rPr>
        <w:t xml:space="preserve">4) określenie rozwiązań równoważnych w przypadku dopuszczenia składania ofert równoważnych, </w:t>
      </w:r>
    </w:p>
    <w:p w14:paraId="397F79E9" w14:textId="77777777" w:rsidR="004C3D57" w:rsidRDefault="004C3D57" w:rsidP="00243D90">
      <w:pPr>
        <w:pStyle w:val="Default"/>
        <w:spacing w:after="27"/>
        <w:ind w:firstLine="284"/>
        <w:jc w:val="both"/>
        <w:rPr>
          <w:sz w:val="23"/>
          <w:szCs w:val="23"/>
        </w:rPr>
      </w:pPr>
      <w:r>
        <w:rPr>
          <w:sz w:val="23"/>
          <w:szCs w:val="23"/>
        </w:rPr>
        <w:t xml:space="preserve">5) określenie merytorycznej strony warunków udziału w postępowaniu, </w:t>
      </w:r>
    </w:p>
    <w:p w14:paraId="6A74B270" w14:textId="77777777" w:rsidR="004C3D57" w:rsidRDefault="004C3D57" w:rsidP="00243D90">
      <w:pPr>
        <w:pStyle w:val="Default"/>
        <w:spacing w:after="27"/>
        <w:ind w:firstLine="284"/>
        <w:jc w:val="both"/>
        <w:rPr>
          <w:sz w:val="23"/>
          <w:szCs w:val="23"/>
        </w:rPr>
      </w:pPr>
      <w:r>
        <w:rPr>
          <w:sz w:val="23"/>
          <w:szCs w:val="23"/>
        </w:rPr>
        <w:t xml:space="preserve">6) opisanie zasad odbioru ilościowego i jakościowego, </w:t>
      </w:r>
    </w:p>
    <w:p w14:paraId="19EE67E1" w14:textId="77777777" w:rsidR="004C3D57" w:rsidRDefault="004C3D57" w:rsidP="00243D90">
      <w:pPr>
        <w:pStyle w:val="Default"/>
        <w:spacing w:after="27"/>
        <w:ind w:firstLine="284"/>
        <w:jc w:val="both"/>
        <w:rPr>
          <w:sz w:val="23"/>
          <w:szCs w:val="23"/>
        </w:rPr>
      </w:pPr>
      <w:r>
        <w:rPr>
          <w:sz w:val="23"/>
          <w:szCs w:val="23"/>
        </w:rPr>
        <w:t xml:space="preserve">7) określenie wymagań gwarancyjnych i serwisowych. </w:t>
      </w:r>
    </w:p>
    <w:p w14:paraId="6A13D982" w14:textId="037BFC71" w:rsidR="004C3D57" w:rsidRDefault="004C3D57" w:rsidP="00243D90">
      <w:pPr>
        <w:pStyle w:val="Default"/>
        <w:spacing w:after="27"/>
        <w:ind w:left="284" w:hanging="284"/>
        <w:jc w:val="both"/>
        <w:rPr>
          <w:sz w:val="23"/>
          <w:szCs w:val="23"/>
        </w:rPr>
      </w:pPr>
      <w:r>
        <w:rPr>
          <w:b/>
          <w:bCs/>
          <w:sz w:val="23"/>
          <w:szCs w:val="23"/>
        </w:rPr>
        <w:lastRenderedPageBreak/>
        <w:t xml:space="preserve">6. </w:t>
      </w:r>
      <w:r>
        <w:rPr>
          <w:sz w:val="23"/>
          <w:szCs w:val="23"/>
        </w:rPr>
        <w:t xml:space="preserve">Przedmiot zamówienia powinien być opisany w sposób uwzględniający wszystkie okoliczności, które mogą mieć wpływ na sporządzenie oferty / wynegocjowanie warunków umowy, za pomocą obiektywnych cech technicznych, jakościowych i funkcjonalnych, </w:t>
      </w:r>
      <w:r w:rsidR="00243D90">
        <w:rPr>
          <w:sz w:val="23"/>
          <w:szCs w:val="23"/>
        </w:rPr>
        <w:t xml:space="preserve">              </w:t>
      </w:r>
      <w:r>
        <w:rPr>
          <w:sz w:val="23"/>
          <w:szCs w:val="23"/>
        </w:rPr>
        <w:t xml:space="preserve">a w razie potrzeby również za pomocą kosztorysów, planów, rysunków lub projektów </w:t>
      </w:r>
      <w:r w:rsidR="00243D90">
        <w:rPr>
          <w:sz w:val="23"/>
          <w:szCs w:val="23"/>
        </w:rPr>
        <w:t xml:space="preserve">              </w:t>
      </w:r>
      <w:r>
        <w:rPr>
          <w:sz w:val="23"/>
          <w:szCs w:val="23"/>
        </w:rPr>
        <w:t xml:space="preserve">z wyszczególnieniem wszelkich dostaw i usług, które mają być wykonane w ramach zamówienia. </w:t>
      </w:r>
    </w:p>
    <w:p w14:paraId="168C47F7" w14:textId="77777777" w:rsidR="004C3D57" w:rsidRDefault="004C3D57" w:rsidP="00243D90">
      <w:pPr>
        <w:pStyle w:val="Default"/>
        <w:spacing w:after="27"/>
        <w:ind w:left="284" w:hanging="284"/>
        <w:jc w:val="both"/>
        <w:rPr>
          <w:sz w:val="23"/>
          <w:szCs w:val="23"/>
        </w:rPr>
      </w:pPr>
      <w:r>
        <w:rPr>
          <w:b/>
          <w:bCs/>
          <w:sz w:val="23"/>
          <w:szCs w:val="23"/>
        </w:rPr>
        <w:t xml:space="preserve">7. </w:t>
      </w:r>
      <w:r>
        <w:rPr>
          <w:sz w:val="23"/>
          <w:szCs w:val="23"/>
        </w:rPr>
        <w:t xml:space="preserve">Opis przedmiotu sporządza jednostka zaopatrująca właściwa ze względu na przedmiot zamówienia. Opis przedmiotu może również sporządzić osoba spoza pracowników Zamawiającego, współpracująca z Zamawiającym na podstawie umowy cywilnoprawnej. </w:t>
      </w:r>
    </w:p>
    <w:p w14:paraId="1EB18C40" w14:textId="77777777" w:rsidR="004C3D57" w:rsidRDefault="004C3D57" w:rsidP="00243D90">
      <w:pPr>
        <w:pStyle w:val="Default"/>
        <w:spacing w:after="27"/>
        <w:ind w:left="284" w:hanging="284"/>
        <w:jc w:val="both"/>
        <w:rPr>
          <w:sz w:val="23"/>
          <w:szCs w:val="23"/>
        </w:rPr>
      </w:pPr>
      <w:r>
        <w:rPr>
          <w:b/>
          <w:bCs/>
          <w:sz w:val="23"/>
          <w:szCs w:val="23"/>
        </w:rPr>
        <w:t xml:space="preserve">8. </w:t>
      </w:r>
      <w:r>
        <w:rPr>
          <w:sz w:val="23"/>
          <w:szCs w:val="23"/>
        </w:rPr>
        <w:t xml:space="preserve">Kierownik jednostki zaopatrującej we wniosku o rozpoczęcie postępowania proponuje osoby do składu komisji przetargowej odpowiedzialne za merytoryczną stronę zamówienia. </w:t>
      </w:r>
    </w:p>
    <w:p w14:paraId="1C5E2B99" w14:textId="32586461" w:rsidR="004C3D57" w:rsidRDefault="004C3D57" w:rsidP="00243D90">
      <w:pPr>
        <w:pStyle w:val="Default"/>
        <w:spacing w:after="27"/>
        <w:ind w:left="284" w:hanging="284"/>
        <w:jc w:val="both"/>
        <w:rPr>
          <w:sz w:val="23"/>
          <w:szCs w:val="23"/>
        </w:rPr>
      </w:pPr>
      <w:r>
        <w:rPr>
          <w:b/>
          <w:bCs/>
          <w:sz w:val="23"/>
          <w:szCs w:val="23"/>
        </w:rPr>
        <w:t xml:space="preserve">9. </w:t>
      </w:r>
      <w:r>
        <w:rPr>
          <w:sz w:val="23"/>
          <w:szCs w:val="23"/>
        </w:rPr>
        <w:t>Przed złożeniem wniosku, osoba sporządzająca wniosek jest uprawniona do skonsultowania prawidłowości sporządzenia wniosku z</w:t>
      </w:r>
      <w:r w:rsidRPr="00F1611F">
        <w:rPr>
          <w:color w:val="FF0000"/>
          <w:sz w:val="23"/>
          <w:szCs w:val="23"/>
        </w:rPr>
        <w:t xml:space="preserve"> </w:t>
      </w:r>
      <w:r w:rsidR="007B65D9">
        <w:rPr>
          <w:color w:val="000000" w:themeColor="text1"/>
          <w:sz w:val="23"/>
          <w:szCs w:val="23"/>
        </w:rPr>
        <w:t>SZP</w:t>
      </w:r>
      <w:r w:rsidRPr="00C038A1">
        <w:rPr>
          <w:color w:val="000000" w:themeColor="text1"/>
          <w:sz w:val="23"/>
          <w:szCs w:val="23"/>
        </w:rPr>
        <w:t xml:space="preserve"> pod katem prawidłowości wypełniania wszystkich pozycji wniosku zgodnie z niniejszym Regulaminem, wyboru procedury lub występowania innych nieprawidłowości lub wątpliwości. </w:t>
      </w:r>
      <w:r w:rsidR="007B65D9">
        <w:rPr>
          <w:color w:val="000000" w:themeColor="text1"/>
          <w:sz w:val="23"/>
          <w:szCs w:val="23"/>
        </w:rPr>
        <w:t>SZP</w:t>
      </w:r>
      <w:r w:rsidR="00F1611F" w:rsidRPr="00C038A1">
        <w:rPr>
          <w:color w:val="000000" w:themeColor="text1"/>
          <w:sz w:val="23"/>
          <w:szCs w:val="23"/>
        </w:rPr>
        <w:t xml:space="preserve"> </w:t>
      </w:r>
      <w:r w:rsidRPr="00C038A1">
        <w:rPr>
          <w:color w:val="000000" w:themeColor="text1"/>
          <w:sz w:val="23"/>
          <w:szCs w:val="23"/>
        </w:rPr>
        <w:t xml:space="preserve">zobowiązana jest do wyrażenia opinii o wniosku w terminie 5 dni od jego wpływu do </w:t>
      </w:r>
      <w:r w:rsidR="007B65D9">
        <w:rPr>
          <w:color w:val="000000" w:themeColor="text1"/>
          <w:sz w:val="23"/>
          <w:szCs w:val="23"/>
        </w:rPr>
        <w:t>SZP</w:t>
      </w:r>
      <w:r w:rsidRPr="00C038A1">
        <w:rPr>
          <w:color w:val="000000" w:themeColor="text1"/>
          <w:sz w:val="23"/>
          <w:szCs w:val="23"/>
        </w:rPr>
        <w:t xml:space="preserve"> ze wskazaniem </w:t>
      </w:r>
      <w:r>
        <w:rPr>
          <w:sz w:val="23"/>
          <w:szCs w:val="23"/>
        </w:rPr>
        <w:t xml:space="preserve">braków/ nieprawidłowości i sposobu ich usunięcia lub rekomendowanej drogi postępowania. </w:t>
      </w:r>
    </w:p>
    <w:p w14:paraId="63BB56D6" w14:textId="77777777" w:rsidR="004C3D57" w:rsidRDefault="004C3D57" w:rsidP="00243D90">
      <w:pPr>
        <w:pStyle w:val="Default"/>
        <w:spacing w:after="27"/>
        <w:jc w:val="both"/>
        <w:rPr>
          <w:sz w:val="23"/>
          <w:szCs w:val="23"/>
        </w:rPr>
      </w:pPr>
      <w:r>
        <w:rPr>
          <w:b/>
          <w:bCs/>
          <w:sz w:val="23"/>
          <w:szCs w:val="23"/>
        </w:rPr>
        <w:t xml:space="preserve">10. </w:t>
      </w:r>
      <w:r>
        <w:rPr>
          <w:sz w:val="23"/>
          <w:szCs w:val="23"/>
        </w:rPr>
        <w:t xml:space="preserve">Dane zawarte we wniosku, o którym mowa w ust. 3 potwierdzają: </w:t>
      </w:r>
    </w:p>
    <w:p w14:paraId="24FF29CF" w14:textId="4CAECBC9" w:rsidR="004C3D57" w:rsidRDefault="004C3D57" w:rsidP="00243D90">
      <w:pPr>
        <w:pStyle w:val="Default"/>
        <w:spacing w:after="27"/>
        <w:ind w:left="567" w:hanging="283"/>
        <w:jc w:val="both"/>
        <w:rPr>
          <w:sz w:val="23"/>
          <w:szCs w:val="23"/>
        </w:rPr>
      </w:pPr>
      <w:r>
        <w:rPr>
          <w:sz w:val="23"/>
          <w:szCs w:val="23"/>
        </w:rPr>
        <w:t xml:space="preserve">1) kierownicy jednostek zaopatrujących, których zakresu działania dotyczy zamówienie, </w:t>
      </w:r>
      <w:r w:rsidR="00243D90">
        <w:rPr>
          <w:sz w:val="23"/>
          <w:szCs w:val="23"/>
        </w:rPr>
        <w:t xml:space="preserve">         </w:t>
      </w:r>
      <w:r>
        <w:rPr>
          <w:sz w:val="23"/>
          <w:szCs w:val="23"/>
        </w:rPr>
        <w:t xml:space="preserve">w zakresie przedmiotu i wartości zamówienia uwzględnionego w planie rzeczowo-finansowym, z podaniem źródeł finansowania, pozycji klasyfikacji wydatków budżetowych, ujęcie przedmiotu i wartości zamówienia w planie zamówień publicznych, </w:t>
      </w:r>
    </w:p>
    <w:p w14:paraId="6BF3AA69" w14:textId="77777777" w:rsidR="004C3D57" w:rsidRDefault="004C3D57" w:rsidP="00243D90">
      <w:pPr>
        <w:pStyle w:val="Default"/>
        <w:spacing w:after="27"/>
        <w:ind w:left="567" w:hanging="283"/>
        <w:jc w:val="both"/>
        <w:rPr>
          <w:sz w:val="23"/>
          <w:szCs w:val="23"/>
        </w:rPr>
      </w:pPr>
      <w:r>
        <w:rPr>
          <w:sz w:val="23"/>
          <w:szCs w:val="23"/>
        </w:rPr>
        <w:t xml:space="preserve">2) dysponenci środków finansowych w zakresie celowości realizowanego zakupu, </w:t>
      </w:r>
    </w:p>
    <w:p w14:paraId="7DDD7188" w14:textId="61F651E3" w:rsidR="004C3D57" w:rsidRDefault="004C3D57" w:rsidP="00243D90">
      <w:pPr>
        <w:pStyle w:val="Default"/>
        <w:spacing w:after="27"/>
        <w:ind w:left="567" w:hanging="283"/>
        <w:jc w:val="both"/>
        <w:rPr>
          <w:sz w:val="23"/>
          <w:szCs w:val="23"/>
        </w:rPr>
      </w:pPr>
      <w:r>
        <w:rPr>
          <w:sz w:val="23"/>
          <w:szCs w:val="23"/>
        </w:rPr>
        <w:t xml:space="preserve">3) </w:t>
      </w:r>
      <w:r w:rsidR="0095375F">
        <w:rPr>
          <w:sz w:val="23"/>
          <w:szCs w:val="23"/>
        </w:rPr>
        <w:t xml:space="preserve">Z-ca </w:t>
      </w:r>
      <w:r>
        <w:rPr>
          <w:sz w:val="23"/>
          <w:szCs w:val="23"/>
        </w:rPr>
        <w:t>Kwestor</w:t>
      </w:r>
      <w:r w:rsidR="0095375F">
        <w:rPr>
          <w:sz w:val="23"/>
          <w:szCs w:val="23"/>
        </w:rPr>
        <w:t xml:space="preserve"> ds. Filii AWF</w:t>
      </w:r>
      <w:r>
        <w:rPr>
          <w:sz w:val="23"/>
          <w:szCs w:val="23"/>
        </w:rPr>
        <w:t xml:space="preserve"> w zakresie zgodności wydatku z planem rzeczowo – finansowym oraz posiadania środków na sfinansowanie zamówienia, </w:t>
      </w:r>
    </w:p>
    <w:p w14:paraId="3359641F" w14:textId="0A8E2294" w:rsidR="004C3D57" w:rsidRPr="00C038A1" w:rsidRDefault="004C3D57" w:rsidP="00243D90">
      <w:pPr>
        <w:pStyle w:val="Default"/>
        <w:spacing w:after="27"/>
        <w:ind w:left="567" w:hanging="283"/>
        <w:jc w:val="both"/>
        <w:rPr>
          <w:color w:val="000000" w:themeColor="text1"/>
          <w:sz w:val="23"/>
          <w:szCs w:val="23"/>
        </w:rPr>
      </w:pPr>
      <w:r>
        <w:rPr>
          <w:sz w:val="23"/>
          <w:szCs w:val="23"/>
        </w:rPr>
        <w:t xml:space="preserve">4) </w:t>
      </w:r>
      <w:r w:rsidR="0095375F">
        <w:rPr>
          <w:color w:val="000000" w:themeColor="text1"/>
          <w:sz w:val="23"/>
          <w:szCs w:val="23"/>
        </w:rPr>
        <w:t>SZP</w:t>
      </w:r>
      <w:r w:rsidRPr="00C038A1">
        <w:rPr>
          <w:color w:val="000000" w:themeColor="text1"/>
          <w:sz w:val="23"/>
          <w:szCs w:val="23"/>
        </w:rPr>
        <w:t xml:space="preserve"> w zakresie zgodności z procedurami udzielania zamówień publicznych, </w:t>
      </w:r>
    </w:p>
    <w:p w14:paraId="0762BA87" w14:textId="5B360DB7" w:rsidR="004C3D57" w:rsidRPr="00C038A1" w:rsidRDefault="004C3D57" w:rsidP="00243D90">
      <w:pPr>
        <w:pStyle w:val="Default"/>
        <w:spacing w:after="27"/>
        <w:ind w:left="567" w:hanging="283"/>
        <w:jc w:val="both"/>
        <w:rPr>
          <w:color w:val="000000" w:themeColor="text1"/>
          <w:sz w:val="23"/>
          <w:szCs w:val="23"/>
        </w:rPr>
      </w:pPr>
      <w:r w:rsidRPr="00C038A1">
        <w:rPr>
          <w:color w:val="000000" w:themeColor="text1"/>
          <w:sz w:val="23"/>
          <w:szCs w:val="23"/>
        </w:rPr>
        <w:t xml:space="preserve">5) </w:t>
      </w:r>
      <w:r w:rsidR="0095375F">
        <w:rPr>
          <w:color w:val="000000" w:themeColor="text1"/>
          <w:sz w:val="23"/>
          <w:szCs w:val="23"/>
        </w:rPr>
        <w:t xml:space="preserve">Z-ca </w:t>
      </w:r>
      <w:r w:rsidRPr="00C038A1">
        <w:rPr>
          <w:color w:val="000000" w:themeColor="text1"/>
          <w:sz w:val="23"/>
          <w:szCs w:val="23"/>
        </w:rPr>
        <w:t>Kanclerz</w:t>
      </w:r>
      <w:r w:rsidR="0095375F">
        <w:rPr>
          <w:color w:val="000000" w:themeColor="text1"/>
          <w:sz w:val="23"/>
          <w:szCs w:val="23"/>
        </w:rPr>
        <w:t>a ds. Filii AWF</w:t>
      </w:r>
      <w:r w:rsidRPr="00C038A1">
        <w:rPr>
          <w:color w:val="000000" w:themeColor="text1"/>
          <w:sz w:val="23"/>
          <w:szCs w:val="23"/>
        </w:rPr>
        <w:t xml:space="preserve">, </w:t>
      </w:r>
    </w:p>
    <w:p w14:paraId="719A8889" w14:textId="3EFCAF6E" w:rsidR="004C3D57" w:rsidRPr="00C038A1" w:rsidRDefault="004C3D57" w:rsidP="00243D90">
      <w:pPr>
        <w:pStyle w:val="Default"/>
        <w:spacing w:after="27"/>
        <w:ind w:left="567" w:hanging="283"/>
        <w:jc w:val="both"/>
        <w:rPr>
          <w:color w:val="000000" w:themeColor="text1"/>
          <w:sz w:val="23"/>
          <w:szCs w:val="23"/>
        </w:rPr>
      </w:pPr>
      <w:r w:rsidRPr="00C038A1">
        <w:rPr>
          <w:color w:val="000000" w:themeColor="text1"/>
          <w:sz w:val="23"/>
          <w:szCs w:val="23"/>
        </w:rPr>
        <w:t xml:space="preserve">6) </w:t>
      </w:r>
      <w:r w:rsidR="0095375F">
        <w:rPr>
          <w:color w:val="000000" w:themeColor="text1"/>
          <w:sz w:val="23"/>
          <w:szCs w:val="23"/>
        </w:rPr>
        <w:t>Prorektor ds. Filii AWF</w:t>
      </w:r>
      <w:r w:rsidRPr="00C038A1">
        <w:rPr>
          <w:color w:val="000000" w:themeColor="text1"/>
          <w:sz w:val="23"/>
          <w:szCs w:val="23"/>
        </w:rPr>
        <w:t xml:space="preserve">. </w:t>
      </w:r>
    </w:p>
    <w:p w14:paraId="4D210BC4" w14:textId="0E1B91F0" w:rsidR="004C3D57" w:rsidRDefault="004C3D57" w:rsidP="0095375F">
      <w:pPr>
        <w:pStyle w:val="Default"/>
        <w:ind w:left="284" w:hanging="284"/>
        <w:jc w:val="both"/>
        <w:rPr>
          <w:sz w:val="23"/>
          <w:szCs w:val="23"/>
        </w:rPr>
      </w:pPr>
      <w:r>
        <w:rPr>
          <w:b/>
          <w:bCs/>
          <w:sz w:val="23"/>
          <w:szCs w:val="23"/>
        </w:rPr>
        <w:t xml:space="preserve">11. </w:t>
      </w:r>
      <w:r>
        <w:rPr>
          <w:sz w:val="23"/>
          <w:szCs w:val="23"/>
        </w:rPr>
        <w:t xml:space="preserve">W wypadku negatywnej opinii </w:t>
      </w:r>
      <w:r w:rsidR="0095375F">
        <w:rPr>
          <w:sz w:val="23"/>
          <w:szCs w:val="23"/>
        </w:rPr>
        <w:t>Z-</w:t>
      </w:r>
      <w:proofErr w:type="spellStart"/>
      <w:r w:rsidR="0095375F">
        <w:rPr>
          <w:sz w:val="23"/>
          <w:szCs w:val="23"/>
        </w:rPr>
        <w:t>cy</w:t>
      </w:r>
      <w:proofErr w:type="spellEnd"/>
      <w:r w:rsidR="0095375F">
        <w:rPr>
          <w:sz w:val="23"/>
          <w:szCs w:val="23"/>
        </w:rPr>
        <w:t xml:space="preserve"> </w:t>
      </w:r>
      <w:r>
        <w:rPr>
          <w:sz w:val="23"/>
          <w:szCs w:val="23"/>
        </w:rPr>
        <w:t>Kwestora</w:t>
      </w:r>
      <w:r w:rsidR="0095375F">
        <w:rPr>
          <w:sz w:val="23"/>
          <w:szCs w:val="23"/>
        </w:rPr>
        <w:t xml:space="preserve"> ds. Filii AWF</w:t>
      </w:r>
      <w:r>
        <w:rPr>
          <w:sz w:val="23"/>
          <w:szCs w:val="23"/>
        </w:rPr>
        <w:t xml:space="preserve"> (tzn. po pisemnym stwierdzeniu braku środków na realizację wnioskowanego zamówienia lub stwierdzeniu braku możliwości sfinansowania zamówienia) lub nie zatwierdzeniu wniosku przez </w:t>
      </w:r>
      <w:r w:rsidR="0095375F">
        <w:rPr>
          <w:sz w:val="23"/>
          <w:szCs w:val="23"/>
        </w:rPr>
        <w:t>Z-</w:t>
      </w:r>
      <w:proofErr w:type="spellStart"/>
      <w:r w:rsidR="0095375F">
        <w:rPr>
          <w:sz w:val="23"/>
          <w:szCs w:val="23"/>
        </w:rPr>
        <w:t>cę</w:t>
      </w:r>
      <w:proofErr w:type="spellEnd"/>
      <w:r w:rsidR="0095375F">
        <w:rPr>
          <w:sz w:val="23"/>
          <w:szCs w:val="23"/>
        </w:rPr>
        <w:t xml:space="preserve"> </w:t>
      </w:r>
      <w:r>
        <w:rPr>
          <w:sz w:val="23"/>
          <w:szCs w:val="23"/>
        </w:rPr>
        <w:t>Kanclerza</w:t>
      </w:r>
      <w:r w:rsidR="0095375F">
        <w:rPr>
          <w:sz w:val="23"/>
          <w:szCs w:val="23"/>
        </w:rPr>
        <w:t xml:space="preserve"> ds. Filii AWF</w:t>
      </w:r>
      <w:r>
        <w:rPr>
          <w:sz w:val="23"/>
          <w:szCs w:val="23"/>
        </w:rPr>
        <w:t xml:space="preserve"> zostaje on zwrócony do jednostki organizacyjnej bez wszczęcia postępowania. </w:t>
      </w:r>
    </w:p>
    <w:p w14:paraId="07CD2CA8" w14:textId="0110F5AA" w:rsidR="004C3D57" w:rsidRDefault="004C3D57" w:rsidP="00243D90">
      <w:pPr>
        <w:pStyle w:val="Default"/>
        <w:spacing w:after="27"/>
        <w:ind w:left="284" w:hanging="284"/>
        <w:jc w:val="both"/>
        <w:rPr>
          <w:sz w:val="23"/>
          <w:szCs w:val="23"/>
        </w:rPr>
      </w:pPr>
      <w:r>
        <w:rPr>
          <w:b/>
          <w:bCs/>
          <w:sz w:val="23"/>
          <w:szCs w:val="23"/>
        </w:rPr>
        <w:t xml:space="preserve">12. </w:t>
      </w:r>
      <w:r>
        <w:rPr>
          <w:sz w:val="23"/>
          <w:szCs w:val="23"/>
        </w:rPr>
        <w:t xml:space="preserve">Wniosek, zatwierdzony przez </w:t>
      </w:r>
      <w:r w:rsidR="0095375F">
        <w:rPr>
          <w:sz w:val="23"/>
          <w:szCs w:val="23"/>
        </w:rPr>
        <w:t>Z-</w:t>
      </w:r>
      <w:proofErr w:type="spellStart"/>
      <w:r w:rsidR="0095375F">
        <w:rPr>
          <w:sz w:val="23"/>
          <w:szCs w:val="23"/>
        </w:rPr>
        <w:t>cę</w:t>
      </w:r>
      <w:proofErr w:type="spellEnd"/>
      <w:r w:rsidR="0095375F">
        <w:rPr>
          <w:sz w:val="23"/>
          <w:szCs w:val="23"/>
        </w:rPr>
        <w:t xml:space="preserve"> </w:t>
      </w:r>
      <w:r>
        <w:rPr>
          <w:sz w:val="23"/>
          <w:szCs w:val="23"/>
        </w:rPr>
        <w:t>Kanclerza</w:t>
      </w:r>
      <w:r w:rsidR="0095375F">
        <w:rPr>
          <w:sz w:val="23"/>
          <w:szCs w:val="23"/>
        </w:rPr>
        <w:t xml:space="preserve"> ds. Filii AWF</w:t>
      </w:r>
      <w:r>
        <w:rPr>
          <w:sz w:val="23"/>
          <w:szCs w:val="23"/>
        </w:rPr>
        <w:t xml:space="preserve"> i </w:t>
      </w:r>
      <w:r w:rsidR="0095375F">
        <w:rPr>
          <w:sz w:val="23"/>
          <w:szCs w:val="23"/>
        </w:rPr>
        <w:t>Pror</w:t>
      </w:r>
      <w:r>
        <w:rPr>
          <w:sz w:val="23"/>
          <w:szCs w:val="23"/>
        </w:rPr>
        <w:t>ektora</w:t>
      </w:r>
      <w:r w:rsidR="0095375F">
        <w:rPr>
          <w:sz w:val="23"/>
          <w:szCs w:val="23"/>
        </w:rPr>
        <w:t xml:space="preserve"> ds. Filii AWF</w:t>
      </w:r>
      <w:r>
        <w:rPr>
          <w:sz w:val="23"/>
          <w:szCs w:val="23"/>
        </w:rPr>
        <w:t xml:space="preserve"> jest jedyną podstawą do wszczęcia postępowania o udzielenie zamówienia i zawarcia umowy na dostawę, usługę lub roboty budowlane. </w:t>
      </w:r>
    </w:p>
    <w:p w14:paraId="6536E353" w14:textId="77777777" w:rsidR="004C3D57" w:rsidRDefault="004C3D57" w:rsidP="00243D90">
      <w:pPr>
        <w:pStyle w:val="Default"/>
        <w:spacing w:after="27"/>
        <w:ind w:left="284" w:hanging="284"/>
        <w:jc w:val="both"/>
        <w:rPr>
          <w:sz w:val="23"/>
          <w:szCs w:val="23"/>
        </w:rPr>
      </w:pPr>
      <w:r>
        <w:rPr>
          <w:b/>
          <w:bCs/>
          <w:sz w:val="23"/>
          <w:szCs w:val="23"/>
        </w:rPr>
        <w:t xml:space="preserve">13. </w:t>
      </w:r>
      <w:r>
        <w:rPr>
          <w:sz w:val="23"/>
          <w:szCs w:val="23"/>
        </w:rPr>
        <w:t xml:space="preserve">Osoby, o których mowa w ust. 10 mają 3 dni robocze na zatwierdzenie wniosku, bądź jego zwrot. </w:t>
      </w:r>
    </w:p>
    <w:p w14:paraId="05BBCD22" w14:textId="75375215" w:rsidR="004C3D57" w:rsidRDefault="004C3D57" w:rsidP="00243D90">
      <w:pPr>
        <w:pStyle w:val="Default"/>
        <w:spacing w:after="27"/>
        <w:ind w:left="284" w:hanging="284"/>
        <w:jc w:val="both"/>
        <w:rPr>
          <w:sz w:val="23"/>
          <w:szCs w:val="23"/>
        </w:rPr>
      </w:pPr>
      <w:r>
        <w:rPr>
          <w:b/>
          <w:bCs/>
          <w:sz w:val="23"/>
          <w:szCs w:val="23"/>
        </w:rPr>
        <w:t>14</w:t>
      </w:r>
      <w:r w:rsidRPr="00C038A1">
        <w:rPr>
          <w:b/>
          <w:bCs/>
          <w:color w:val="000000" w:themeColor="text1"/>
          <w:sz w:val="23"/>
          <w:szCs w:val="23"/>
        </w:rPr>
        <w:t xml:space="preserve">. </w:t>
      </w:r>
      <w:r w:rsidR="0095375F">
        <w:rPr>
          <w:color w:val="000000" w:themeColor="text1"/>
          <w:sz w:val="23"/>
          <w:szCs w:val="23"/>
        </w:rPr>
        <w:t>SZP</w:t>
      </w:r>
      <w:r w:rsidRPr="00C038A1">
        <w:rPr>
          <w:color w:val="000000" w:themeColor="text1"/>
          <w:sz w:val="23"/>
          <w:szCs w:val="23"/>
        </w:rPr>
        <w:t xml:space="preserve"> wszczyna postępowanie niezwłocznie po zatwierdzeniu wniosku przez </w:t>
      </w:r>
      <w:bookmarkStart w:id="4" w:name="_Hlk225940647"/>
      <w:r w:rsidR="0095375F">
        <w:rPr>
          <w:color w:val="000000" w:themeColor="text1"/>
          <w:sz w:val="23"/>
          <w:szCs w:val="23"/>
        </w:rPr>
        <w:t>Z-</w:t>
      </w:r>
      <w:proofErr w:type="spellStart"/>
      <w:r w:rsidR="0095375F">
        <w:rPr>
          <w:color w:val="000000" w:themeColor="text1"/>
          <w:sz w:val="23"/>
          <w:szCs w:val="23"/>
        </w:rPr>
        <w:t>cę</w:t>
      </w:r>
      <w:proofErr w:type="spellEnd"/>
      <w:r w:rsidR="0095375F">
        <w:rPr>
          <w:color w:val="000000" w:themeColor="text1"/>
          <w:sz w:val="23"/>
          <w:szCs w:val="23"/>
        </w:rPr>
        <w:t xml:space="preserve"> </w:t>
      </w:r>
      <w:r w:rsidRPr="00C038A1">
        <w:rPr>
          <w:color w:val="000000" w:themeColor="text1"/>
          <w:sz w:val="23"/>
          <w:szCs w:val="23"/>
        </w:rPr>
        <w:t>Kanclerza</w:t>
      </w:r>
      <w:r w:rsidR="0095375F">
        <w:rPr>
          <w:color w:val="000000" w:themeColor="text1"/>
          <w:sz w:val="23"/>
          <w:szCs w:val="23"/>
        </w:rPr>
        <w:t xml:space="preserve"> ds. Filii AWF </w:t>
      </w:r>
      <w:r w:rsidRPr="00C038A1">
        <w:rPr>
          <w:color w:val="000000" w:themeColor="text1"/>
          <w:sz w:val="23"/>
          <w:szCs w:val="23"/>
        </w:rPr>
        <w:t xml:space="preserve">i </w:t>
      </w:r>
      <w:r w:rsidR="0095375F">
        <w:rPr>
          <w:color w:val="000000" w:themeColor="text1"/>
          <w:sz w:val="23"/>
          <w:szCs w:val="23"/>
        </w:rPr>
        <w:t>Pror</w:t>
      </w:r>
      <w:r w:rsidRPr="00C038A1">
        <w:rPr>
          <w:color w:val="000000" w:themeColor="text1"/>
          <w:sz w:val="23"/>
          <w:szCs w:val="23"/>
        </w:rPr>
        <w:t>ektora</w:t>
      </w:r>
      <w:r w:rsidR="0095375F">
        <w:rPr>
          <w:color w:val="000000" w:themeColor="text1"/>
          <w:sz w:val="23"/>
          <w:szCs w:val="23"/>
        </w:rPr>
        <w:t xml:space="preserve"> ds. Filii AWF</w:t>
      </w:r>
      <w:bookmarkEnd w:id="4"/>
      <w:r w:rsidRPr="00C038A1">
        <w:rPr>
          <w:color w:val="000000" w:themeColor="text1"/>
          <w:sz w:val="23"/>
          <w:szCs w:val="23"/>
        </w:rPr>
        <w:t xml:space="preserve">, jednak nie później niż w terminie 5 dni od zatwierdzenia wszystkich dokumentów postępowania (m.in. SWZ, wzoru umowy). Wnioski o rozpoczęcie procedury zamówienia są rejestrowane i przechowywane w </w:t>
      </w:r>
      <w:r w:rsidR="0095375F">
        <w:rPr>
          <w:color w:val="000000" w:themeColor="text1"/>
          <w:sz w:val="23"/>
          <w:szCs w:val="23"/>
        </w:rPr>
        <w:t>SZP</w:t>
      </w:r>
      <w:r w:rsidRPr="00C038A1">
        <w:rPr>
          <w:color w:val="000000" w:themeColor="text1"/>
          <w:sz w:val="23"/>
          <w:szCs w:val="23"/>
        </w:rPr>
        <w:t xml:space="preserve"> przez okres wynikający z powszechnie obowiązujących przepisów prawa. </w:t>
      </w:r>
    </w:p>
    <w:p w14:paraId="10B94CFF" w14:textId="3F15CEFB" w:rsidR="004C3D57" w:rsidRDefault="004C3D57" w:rsidP="00243D90">
      <w:pPr>
        <w:pStyle w:val="Default"/>
        <w:spacing w:after="27"/>
        <w:ind w:left="284" w:hanging="284"/>
        <w:jc w:val="both"/>
        <w:rPr>
          <w:sz w:val="23"/>
          <w:szCs w:val="23"/>
        </w:rPr>
      </w:pPr>
      <w:r>
        <w:rPr>
          <w:b/>
          <w:bCs/>
          <w:sz w:val="23"/>
          <w:szCs w:val="23"/>
        </w:rPr>
        <w:t xml:space="preserve">15. </w:t>
      </w:r>
      <w:r>
        <w:rPr>
          <w:sz w:val="23"/>
          <w:szCs w:val="23"/>
        </w:rPr>
        <w:t xml:space="preserve">Numer postępowania nadawany jest automatycznie w systemie EOD po zatwierdzeniu </w:t>
      </w:r>
      <w:r w:rsidR="0095375F">
        <w:rPr>
          <w:sz w:val="23"/>
          <w:szCs w:val="23"/>
        </w:rPr>
        <w:t xml:space="preserve"> </w:t>
      </w:r>
      <w:r>
        <w:rPr>
          <w:sz w:val="23"/>
          <w:szCs w:val="23"/>
        </w:rPr>
        <w:t xml:space="preserve">wniosku przez </w:t>
      </w:r>
      <w:r w:rsidR="0095375F">
        <w:rPr>
          <w:color w:val="000000" w:themeColor="text1"/>
          <w:sz w:val="23"/>
          <w:szCs w:val="23"/>
        </w:rPr>
        <w:t>Z-</w:t>
      </w:r>
      <w:proofErr w:type="spellStart"/>
      <w:r w:rsidR="0095375F">
        <w:rPr>
          <w:color w:val="000000" w:themeColor="text1"/>
          <w:sz w:val="23"/>
          <w:szCs w:val="23"/>
        </w:rPr>
        <w:t>cę</w:t>
      </w:r>
      <w:proofErr w:type="spellEnd"/>
      <w:r w:rsidR="0095375F">
        <w:rPr>
          <w:color w:val="000000" w:themeColor="text1"/>
          <w:sz w:val="23"/>
          <w:szCs w:val="23"/>
        </w:rPr>
        <w:t xml:space="preserve"> </w:t>
      </w:r>
      <w:r w:rsidR="0095375F" w:rsidRPr="00C038A1">
        <w:rPr>
          <w:color w:val="000000" w:themeColor="text1"/>
          <w:sz w:val="23"/>
          <w:szCs w:val="23"/>
        </w:rPr>
        <w:t>Kanclerza</w:t>
      </w:r>
      <w:r w:rsidR="0095375F">
        <w:rPr>
          <w:color w:val="000000" w:themeColor="text1"/>
          <w:sz w:val="23"/>
          <w:szCs w:val="23"/>
        </w:rPr>
        <w:t xml:space="preserve"> ds. Filii AWF </w:t>
      </w:r>
      <w:r w:rsidR="0095375F" w:rsidRPr="00C038A1">
        <w:rPr>
          <w:color w:val="000000" w:themeColor="text1"/>
          <w:sz w:val="23"/>
          <w:szCs w:val="23"/>
        </w:rPr>
        <w:t xml:space="preserve">i </w:t>
      </w:r>
      <w:r w:rsidR="0095375F">
        <w:rPr>
          <w:color w:val="000000" w:themeColor="text1"/>
          <w:sz w:val="23"/>
          <w:szCs w:val="23"/>
        </w:rPr>
        <w:t>Pror</w:t>
      </w:r>
      <w:r w:rsidR="0095375F" w:rsidRPr="00C038A1">
        <w:rPr>
          <w:color w:val="000000" w:themeColor="text1"/>
          <w:sz w:val="23"/>
          <w:szCs w:val="23"/>
        </w:rPr>
        <w:t>ektora</w:t>
      </w:r>
      <w:r w:rsidR="0095375F">
        <w:rPr>
          <w:color w:val="000000" w:themeColor="text1"/>
          <w:sz w:val="23"/>
          <w:szCs w:val="23"/>
        </w:rPr>
        <w:t xml:space="preserve"> ds. Filii AWF</w:t>
      </w:r>
      <w:r>
        <w:rPr>
          <w:sz w:val="23"/>
          <w:szCs w:val="23"/>
        </w:rPr>
        <w:t xml:space="preserve">. </w:t>
      </w:r>
    </w:p>
    <w:p w14:paraId="2FCB9C98" w14:textId="7CA00185" w:rsidR="004C3D57" w:rsidRPr="00C038A1" w:rsidRDefault="004C3D57" w:rsidP="00243D90">
      <w:pPr>
        <w:pStyle w:val="Default"/>
        <w:spacing w:after="27"/>
        <w:ind w:left="284" w:hanging="284"/>
        <w:jc w:val="both"/>
        <w:rPr>
          <w:color w:val="000000" w:themeColor="text1"/>
          <w:sz w:val="23"/>
          <w:szCs w:val="23"/>
        </w:rPr>
      </w:pPr>
      <w:r>
        <w:rPr>
          <w:b/>
          <w:bCs/>
          <w:sz w:val="23"/>
          <w:szCs w:val="23"/>
        </w:rPr>
        <w:t xml:space="preserve">16. </w:t>
      </w:r>
      <w:r>
        <w:rPr>
          <w:sz w:val="23"/>
          <w:szCs w:val="23"/>
        </w:rPr>
        <w:t xml:space="preserve">Złożone wnioski o udzielenie zamówienia publicznego, które nie będą miały wypełnionych wszystkich pozycji zgodnie z niniejszym Regulaminem lub będą zawierały nieprawidłowości, zwracane będą </w:t>
      </w:r>
      <w:r w:rsidRPr="00C038A1">
        <w:rPr>
          <w:color w:val="000000" w:themeColor="text1"/>
          <w:sz w:val="23"/>
          <w:szCs w:val="23"/>
        </w:rPr>
        <w:t xml:space="preserve">przez </w:t>
      </w:r>
      <w:r w:rsidR="0095375F">
        <w:rPr>
          <w:color w:val="000000" w:themeColor="text1"/>
          <w:sz w:val="23"/>
          <w:szCs w:val="23"/>
        </w:rPr>
        <w:t>SZP</w:t>
      </w:r>
      <w:r w:rsidRPr="00C038A1">
        <w:rPr>
          <w:color w:val="000000" w:themeColor="text1"/>
          <w:sz w:val="23"/>
          <w:szCs w:val="23"/>
        </w:rPr>
        <w:t xml:space="preserve"> do jednostki zaopatrującej, celem uzupełnienia, ze wskazaniem braków/nieprawidłowości/rekomendowanej drogi postępowania w terminie 5 dni od ich wpływu do </w:t>
      </w:r>
      <w:r w:rsidR="0095375F">
        <w:rPr>
          <w:color w:val="000000" w:themeColor="text1"/>
          <w:sz w:val="23"/>
          <w:szCs w:val="23"/>
        </w:rPr>
        <w:t>SZP</w:t>
      </w:r>
      <w:r w:rsidRPr="00C038A1">
        <w:rPr>
          <w:color w:val="000000" w:themeColor="text1"/>
          <w:sz w:val="23"/>
          <w:szCs w:val="23"/>
        </w:rPr>
        <w:t xml:space="preserve">. W przypadku wniosków, które były wcześniej konsultowane z </w:t>
      </w:r>
      <w:r w:rsidR="0095375F">
        <w:rPr>
          <w:color w:val="000000" w:themeColor="text1"/>
          <w:sz w:val="23"/>
          <w:szCs w:val="23"/>
        </w:rPr>
        <w:t>SZP</w:t>
      </w:r>
      <w:r w:rsidRPr="00C038A1">
        <w:rPr>
          <w:color w:val="000000" w:themeColor="text1"/>
          <w:sz w:val="23"/>
          <w:szCs w:val="23"/>
        </w:rPr>
        <w:t xml:space="preserve">, </w:t>
      </w:r>
      <w:r>
        <w:rPr>
          <w:sz w:val="23"/>
          <w:szCs w:val="23"/>
        </w:rPr>
        <w:t xml:space="preserve">zgodnie z ust. 3, </w:t>
      </w:r>
      <w:r w:rsidR="0095375F">
        <w:rPr>
          <w:color w:val="000000" w:themeColor="text1"/>
          <w:sz w:val="23"/>
          <w:szCs w:val="23"/>
        </w:rPr>
        <w:t>SZP</w:t>
      </w:r>
      <w:r w:rsidRPr="00C038A1">
        <w:rPr>
          <w:color w:val="000000" w:themeColor="text1"/>
          <w:sz w:val="23"/>
          <w:szCs w:val="23"/>
        </w:rPr>
        <w:t xml:space="preserve"> zobowiązana jest do zwrotu wniosku wraz ze szczegółowym wskazaniem sposobu jego uzupełniania w terminie 3 dni od jego wpływu do </w:t>
      </w:r>
      <w:r w:rsidR="0095375F">
        <w:rPr>
          <w:color w:val="000000" w:themeColor="text1"/>
          <w:sz w:val="23"/>
          <w:szCs w:val="23"/>
        </w:rPr>
        <w:t>SZP</w:t>
      </w:r>
      <w:r w:rsidRPr="00C038A1">
        <w:rPr>
          <w:color w:val="000000" w:themeColor="text1"/>
          <w:sz w:val="23"/>
          <w:szCs w:val="23"/>
        </w:rPr>
        <w:t xml:space="preserve">. </w:t>
      </w:r>
    </w:p>
    <w:p w14:paraId="31433169" w14:textId="77777777" w:rsidR="004C3D57" w:rsidRPr="00C038A1" w:rsidRDefault="004C3D57" w:rsidP="00243D90">
      <w:pPr>
        <w:pStyle w:val="Default"/>
        <w:spacing w:after="27"/>
        <w:ind w:left="284" w:hanging="284"/>
        <w:jc w:val="both"/>
        <w:rPr>
          <w:color w:val="000000" w:themeColor="text1"/>
          <w:sz w:val="23"/>
          <w:szCs w:val="23"/>
        </w:rPr>
      </w:pPr>
      <w:r w:rsidRPr="00C038A1">
        <w:rPr>
          <w:b/>
          <w:bCs/>
          <w:color w:val="000000" w:themeColor="text1"/>
          <w:sz w:val="23"/>
          <w:szCs w:val="23"/>
        </w:rPr>
        <w:lastRenderedPageBreak/>
        <w:t xml:space="preserve">17. </w:t>
      </w:r>
      <w:r w:rsidRPr="00C038A1">
        <w:rPr>
          <w:color w:val="000000" w:themeColor="text1"/>
          <w:sz w:val="23"/>
          <w:szCs w:val="23"/>
        </w:rPr>
        <w:t xml:space="preserve">Osoby odpowiedzialne merytorycznie za sporządzenie wniosku mają obowiązek monitorowania procedury jego realizacji na każdym etapie. </w:t>
      </w:r>
    </w:p>
    <w:p w14:paraId="79CB59D7" w14:textId="7F0B0EBF" w:rsidR="004C3D57" w:rsidRDefault="004C3D57" w:rsidP="00243D90">
      <w:pPr>
        <w:pStyle w:val="Default"/>
        <w:ind w:left="284" w:hanging="284"/>
        <w:jc w:val="both"/>
        <w:rPr>
          <w:sz w:val="23"/>
          <w:szCs w:val="23"/>
        </w:rPr>
      </w:pPr>
      <w:r w:rsidRPr="00C038A1">
        <w:rPr>
          <w:b/>
          <w:bCs/>
          <w:color w:val="000000" w:themeColor="text1"/>
          <w:sz w:val="23"/>
          <w:szCs w:val="23"/>
        </w:rPr>
        <w:t xml:space="preserve">18. </w:t>
      </w:r>
      <w:r w:rsidR="0095375F">
        <w:rPr>
          <w:color w:val="000000" w:themeColor="text1"/>
          <w:sz w:val="23"/>
          <w:szCs w:val="23"/>
        </w:rPr>
        <w:t>SZP</w:t>
      </w:r>
      <w:r w:rsidRPr="00C038A1">
        <w:rPr>
          <w:color w:val="000000" w:themeColor="text1"/>
          <w:sz w:val="23"/>
          <w:szCs w:val="23"/>
        </w:rPr>
        <w:t xml:space="preserve"> jest zobowiązana </w:t>
      </w:r>
      <w:r>
        <w:rPr>
          <w:sz w:val="23"/>
          <w:szCs w:val="23"/>
        </w:rPr>
        <w:t xml:space="preserve">do współdziałania z dysponentem środków, </w:t>
      </w:r>
      <w:r w:rsidR="0095375F">
        <w:rPr>
          <w:sz w:val="23"/>
          <w:szCs w:val="23"/>
        </w:rPr>
        <w:t>Prorektorem ds. Filii AWF</w:t>
      </w:r>
      <w:r>
        <w:rPr>
          <w:sz w:val="23"/>
          <w:szCs w:val="23"/>
        </w:rPr>
        <w:t>, jednostką zaopatrującą oraz osobą sporządzającą wniosek w zakresie ich obowiązków związanych</w:t>
      </w:r>
      <w:r w:rsidR="0095375F">
        <w:rPr>
          <w:sz w:val="23"/>
          <w:szCs w:val="23"/>
        </w:rPr>
        <w:t xml:space="preserve"> </w:t>
      </w:r>
      <w:r>
        <w:rPr>
          <w:sz w:val="23"/>
          <w:szCs w:val="23"/>
        </w:rPr>
        <w:t xml:space="preserve">z procedurą składania wniosku o wszczęcia postępowania i realizacji postępowania, w tym do udzielania wyjaśnień i informacji dotyczących m.in. stosowania Regulaminu, przebiegu procedury udzielania zamówień, wyboru trybu postępowania, sposobu oszacowania wartości zamówienia, możliwości podziału zamówienia na części. </w:t>
      </w:r>
    </w:p>
    <w:p w14:paraId="09427F00" w14:textId="77777777" w:rsidR="004C3D57" w:rsidRDefault="004C3D57" w:rsidP="004C3D57">
      <w:pPr>
        <w:pStyle w:val="Default"/>
        <w:rPr>
          <w:sz w:val="23"/>
          <w:szCs w:val="23"/>
        </w:rPr>
      </w:pPr>
    </w:p>
    <w:p w14:paraId="570EDA12" w14:textId="39F72976" w:rsidR="004C3D57" w:rsidRDefault="004C3D57" w:rsidP="004F33B5">
      <w:pPr>
        <w:pStyle w:val="Default"/>
        <w:jc w:val="center"/>
        <w:rPr>
          <w:sz w:val="23"/>
          <w:szCs w:val="23"/>
        </w:rPr>
      </w:pPr>
      <w:r>
        <w:rPr>
          <w:b/>
          <w:bCs/>
          <w:sz w:val="23"/>
          <w:szCs w:val="23"/>
        </w:rPr>
        <w:t>UMOWY W SPRAWIE ZAMÓWIENIA PUBLICZNEGO</w:t>
      </w:r>
    </w:p>
    <w:p w14:paraId="6FD0D1C8" w14:textId="59FE6610" w:rsidR="004C3D57" w:rsidRDefault="004C3D57" w:rsidP="004F33B5">
      <w:pPr>
        <w:pStyle w:val="Default"/>
        <w:jc w:val="center"/>
        <w:rPr>
          <w:sz w:val="23"/>
          <w:szCs w:val="23"/>
        </w:rPr>
      </w:pPr>
      <w:r>
        <w:rPr>
          <w:b/>
          <w:bCs/>
          <w:sz w:val="23"/>
          <w:szCs w:val="23"/>
        </w:rPr>
        <w:t>§ 6</w:t>
      </w:r>
    </w:p>
    <w:p w14:paraId="390CDF6A" w14:textId="77777777" w:rsidR="004C3D57" w:rsidRDefault="004C3D57" w:rsidP="005608ED">
      <w:pPr>
        <w:pStyle w:val="Default"/>
        <w:spacing w:after="27"/>
        <w:ind w:left="284" w:hanging="284"/>
        <w:jc w:val="both"/>
        <w:rPr>
          <w:sz w:val="23"/>
          <w:szCs w:val="23"/>
        </w:rPr>
      </w:pPr>
      <w:r>
        <w:rPr>
          <w:b/>
          <w:bCs/>
          <w:sz w:val="23"/>
          <w:szCs w:val="23"/>
        </w:rPr>
        <w:t xml:space="preserve">1. </w:t>
      </w:r>
      <w:r>
        <w:rPr>
          <w:sz w:val="23"/>
          <w:szCs w:val="23"/>
        </w:rPr>
        <w:t xml:space="preserve">Do zawarcia i realizacji umów o zamówienie publiczne należy w szczególności stosować przepisy ustawy Pzp oraz Kodeksu cywilnego. </w:t>
      </w:r>
    </w:p>
    <w:p w14:paraId="3DE3C5CB" w14:textId="77777777" w:rsidR="004C3D57" w:rsidRDefault="004C3D57" w:rsidP="005608ED">
      <w:pPr>
        <w:pStyle w:val="Default"/>
        <w:spacing w:after="27"/>
        <w:ind w:left="284" w:hanging="284"/>
        <w:jc w:val="both"/>
        <w:rPr>
          <w:sz w:val="23"/>
          <w:szCs w:val="23"/>
        </w:rPr>
      </w:pPr>
      <w:r>
        <w:rPr>
          <w:b/>
          <w:bCs/>
          <w:sz w:val="23"/>
          <w:szCs w:val="23"/>
        </w:rPr>
        <w:t xml:space="preserve">2. </w:t>
      </w:r>
      <w:r>
        <w:rPr>
          <w:sz w:val="23"/>
          <w:szCs w:val="23"/>
        </w:rPr>
        <w:t xml:space="preserve">W przypadku zamówień, do których ma zastosowanie ustawa Pzp pisemna forma umowy jest obowiązkowa pod rygorem nieważności. </w:t>
      </w:r>
    </w:p>
    <w:p w14:paraId="6627BFE1" w14:textId="59DC0932" w:rsidR="004C3D57" w:rsidRDefault="004C3D57" w:rsidP="005608ED">
      <w:pPr>
        <w:pStyle w:val="Default"/>
        <w:spacing w:after="27"/>
        <w:ind w:left="284" w:hanging="284"/>
        <w:jc w:val="both"/>
        <w:rPr>
          <w:sz w:val="23"/>
          <w:szCs w:val="23"/>
        </w:rPr>
      </w:pPr>
      <w:r>
        <w:rPr>
          <w:b/>
          <w:bCs/>
          <w:sz w:val="23"/>
          <w:szCs w:val="23"/>
        </w:rPr>
        <w:t xml:space="preserve">3. </w:t>
      </w:r>
      <w:r>
        <w:rPr>
          <w:sz w:val="23"/>
          <w:szCs w:val="23"/>
        </w:rPr>
        <w:t xml:space="preserve">Projekty umów o zamówienia publiczne przygotowuje się zgodnie z obowiązującymi </w:t>
      </w:r>
      <w:r w:rsidR="005608ED">
        <w:rPr>
          <w:sz w:val="23"/>
          <w:szCs w:val="23"/>
        </w:rPr>
        <w:t xml:space="preserve">               </w:t>
      </w:r>
      <w:r>
        <w:rPr>
          <w:sz w:val="23"/>
          <w:szCs w:val="23"/>
        </w:rPr>
        <w:t xml:space="preserve">w Uczelni zasadami i procedurami obiegu i weryfikacji umów. Przepisy niniejszego paragrafu stosuje się odpowiednio do aneksów. </w:t>
      </w:r>
    </w:p>
    <w:p w14:paraId="1DF9115A" w14:textId="77777777" w:rsidR="004C3D57" w:rsidRDefault="004C3D57" w:rsidP="005608ED">
      <w:pPr>
        <w:pStyle w:val="Default"/>
        <w:spacing w:after="27"/>
        <w:ind w:left="284" w:hanging="284"/>
        <w:jc w:val="both"/>
        <w:rPr>
          <w:sz w:val="23"/>
          <w:szCs w:val="23"/>
        </w:rPr>
      </w:pPr>
      <w:r>
        <w:rPr>
          <w:b/>
          <w:bCs/>
          <w:sz w:val="23"/>
          <w:szCs w:val="23"/>
        </w:rPr>
        <w:t xml:space="preserve">4. </w:t>
      </w:r>
      <w:r>
        <w:rPr>
          <w:sz w:val="23"/>
          <w:szCs w:val="23"/>
        </w:rPr>
        <w:t xml:space="preserve">Zapisy do projektu umowy o zamówienie publiczne dostarcza jednostka lub komórka organizacyjna, na rzecz której będzie realizowane zamówienie lub koordynująca dane zamówienie. </w:t>
      </w:r>
    </w:p>
    <w:p w14:paraId="771B71C6" w14:textId="77777777" w:rsidR="004C3D57" w:rsidRDefault="004C3D57" w:rsidP="005608ED">
      <w:pPr>
        <w:pStyle w:val="Default"/>
        <w:jc w:val="both"/>
        <w:rPr>
          <w:sz w:val="23"/>
          <w:szCs w:val="23"/>
        </w:rPr>
      </w:pPr>
      <w:r>
        <w:rPr>
          <w:b/>
          <w:bCs/>
          <w:sz w:val="23"/>
          <w:szCs w:val="23"/>
        </w:rPr>
        <w:t xml:space="preserve">5. </w:t>
      </w:r>
      <w:r>
        <w:rPr>
          <w:sz w:val="23"/>
          <w:szCs w:val="23"/>
        </w:rPr>
        <w:t xml:space="preserve">Umowa powinna zawierać co najmniej: </w:t>
      </w:r>
    </w:p>
    <w:p w14:paraId="72E8AF17" w14:textId="77777777" w:rsidR="004C3D57" w:rsidRPr="004F33B5" w:rsidRDefault="004C3D57" w:rsidP="005608ED">
      <w:pPr>
        <w:pStyle w:val="Default"/>
        <w:spacing w:after="29"/>
        <w:ind w:left="567" w:hanging="283"/>
        <w:jc w:val="both"/>
        <w:rPr>
          <w:sz w:val="23"/>
          <w:szCs w:val="23"/>
        </w:rPr>
      </w:pPr>
      <w:r w:rsidRPr="004F33B5">
        <w:rPr>
          <w:sz w:val="23"/>
          <w:szCs w:val="23"/>
        </w:rPr>
        <w:t xml:space="preserve">1) nazwę, siedzibę, numer identyfikacji podatkowej wykonawcy lub imię i nazwisko, adres zamieszkania, PESEL w przypadku umów z osobami nieprowadzącymi działalności gospodarczej, </w:t>
      </w:r>
    </w:p>
    <w:p w14:paraId="6391F06D" w14:textId="77777777" w:rsidR="004C3D57" w:rsidRPr="004F33B5" w:rsidRDefault="004C3D57" w:rsidP="005608ED">
      <w:pPr>
        <w:pStyle w:val="Default"/>
        <w:spacing w:after="29"/>
        <w:ind w:left="426" w:hanging="142"/>
        <w:jc w:val="both"/>
        <w:rPr>
          <w:sz w:val="23"/>
          <w:szCs w:val="23"/>
        </w:rPr>
      </w:pPr>
      <w:r w:rsidRPr="004F33B5">
        <w:rPr>
          <w:sz w:val="23"/>
          <w:szCs w:val="23"/>
        </w:rPr>
        <w:t xml:space="preserve">2) przedmiot zamówienia, </w:t>
      </w:r>
    </w:p>
    <w:p w14:paraId="70C1752A" w14:textId="77777777" w:rsidR="004C3D57" w:rsidRPr="004F33B5" w:rsidRDefault="004C3D57" w:rsidP="005608ED">
      <w:pPr>
        <w:pStyle w:val="Default"/>
        <w:spacing w:after="29"/>
        <w:ind w:left="426" w:hanging="142"/>
        <w:jc w:val="both"/>
        <w:rPr>
          <w:sz w:val="23"/>
          <w:szCs w:val="23"/>
        </w:rPr>
      </w:pPr>
      <w:r w:rsidRPr="004F33B5">
        <w:rPr>
          <w:sz w:val="23"/>
          <w:szCs w:val="23"/>
        </w:rPr>
        <w:t xml:space="preserve">3) wartość zamówienia, </w:t>
      </w:r>
    </w:p>
    <w:p w14:paraId="42467397" w14:textId="6F3CAC1F" w:rsidR="004C3D57" w:rsidRPr="004F33B5" w:rsidRDefault="004C3D57" w:rsidP="005608ED">
      <w:pPr>
        <w:pStyle w:val="Default"/>
        <w:ind w:left="426" w:hanging="142"/>
        <w:jc w:val="both"/>
        <w:rPr>
          <w:sz w:val="23"/>
          <w:szCs w:val="23"/>
        </w:rPr>
      </w:pPr>
      <w:r w:rsidRPr="004F33B5">
        <w:rPr>
          <w:sz w:val="23"/>
          <w:szCs w:val="23"/>
        </w:rPr>
        <w:t xml:space="preserve">4) termin wykonania zamówienia, </w:t>
      </w:r>
    </w:p>
    <w:p w14:paraId="23CD424C" w14:textId="77777777" w:rsidR="004C3D57" w:rsidRPr="004F33B5" w:rsidRDefault="004C3D57" w:rsidP="005608ED">
      <w:pPr>
        <w:pStyle w:val="Default"/>
        <w:ind w:left="426" w:hanging="142"/>
        <w:jc w:val="both"/>
        <w:rPr>
          <w:sz w:val="23"/>
          <w:szCs w:val="23"/>
        </w:rPr>
      </w:pPr>
      <w:r w:rsidRPr="004F33B5">
        <w:rPr>
          <w:sz w:val="23"/>
          <w:szCs w:val="23"/>
        </w:rPr>
        <w:t xml:space="preserve">5) termin i formę płatności. </w:t>
      </w:r>
    </w:p>
    <w:p w14:paraId="51F42274" w14:textId="77777777" w:rsidR="0095375F" w:rsidRDefault="004C3D57" w:rsidP="005608ED">
      <w:pPr>
        <w:pStyle w:val="Default"/>
        <w:spacing w:after="27"/>
        <w:ind w:left="284" w:hanging="284"/>
        <w:jc w:val="both"/>
        <w:rPr>
          <w:color w:val="000000" w:themeColor="text1"/>
          <w:sz w:val="23"/>
          <w:szCs w:val="23"/>
        </w:rPr>
      </w:pPr>
      <w:r>
        <w:rPr>
          <w:b/>
          <w:bCs/>
          <w:sz w:val="23"/>
          <w:szCs w:val="23"/>
        </w:rPr>
        <w:t xml:space="preserve">6. </w:t>
      </w:r>
      <w:r w:rsidRPr="00C038A1">
        <w:rPr>
          <w:color w:val="000000" w:themeColor="text1"/>
          <w:sz w:val="23"/>
          <w:szCs w:val="23"/>
        </w:rPr>
        <w:t xml:space="preserve">Osoby odpowiedzialne za realizację umowy są zobowiązane do przekazania do </w:t>
      </w:r>
      <w:r w:rsidR="0095375F">
        <w:rPr>
          <w:color w:val="000000" w:themeColor="text1"/>
          <w:sz w:val="23"/>
          <w:szCs w:val="23"/>
        </w:rPr>
        <w:t>SZP</w:t>
      </w:r>
    </w:p>
    <w:p w14:paraId="14751A4E" w14:textId="6519CAD1" w:rsidR="004C3D57" w:rsidRDefault="0095375F" w:rsidP="005608ED">
      <w:pPr>
        <w:pStyle w:val="Default"/>
        <w:spacing w:after="27"/>
        <w:ind w:left="284" w:hanging="284"/>
        <w:jc w:val="both"/>
        <w:rPr>
          <w:sz w:val="23"/>
          <w:szCs w:val="23"/>
        </w:rPr>
      </w:pPr>
      <w:r>
        <w:rPr>
          <w:b/>
          <w:bCs/>
          <w:sz w:val="23"/>
          <w:szCs w:val="23"/>
        </w:rPr>
        <w:t xml:space="preserve">     </w:t>
      </w:r>
      <w:r w:rsidR="004C3D57" w:rsidRPr="00C038A1">
        <w:rPr>
          <w:color w:val="000000" w:themeColor="text1"/>
          <w:sz w:val="23"/>
          <w:szCs w:val="23"/>
        </w:rPr>
        <w:t>w terminach wynikających z umowy, dyspozycji dotyczącej zwrotu Wykonawcy zabezpieczenia należytego wykonania umowy</w:t>
      </w:r>
      <w:r w:rsidR="00C038A1" w:rsidRPr="00C038A1">
        <w:rPr>
          <w:color w:val="000000" w:themeColor="text1"/>
          <w:sz w:val="23"/>
          <w:szCs w:val="23"/>
        </w:rPr>
        <w:t>.</w:t>
      </w:r>
      <w:r w:rsidR="004C3D57" w:rsidRPr="00C038A1">
        <w:rPr>
          <w:color w:val="000000" w:themeColor="text1"/>
          <w:sz w:val="23"/>
          <w:szCs w:val="23"/>
        </w:rPr>
        <w:t xml:space="preserve"> </w:t>
      </w:r>
    </w:p>
    <w:p w14:paraId="6B7EDAC1" w14:textId="77777777" w:rsidR="004C3D57" w:rsidRDefault="004C3D57" w:rsidP="005608ED">
      <w:pPr>
        <w:pStyle w:val="Default"/>
        <w:spacing w:after="27"/>
        <w:ind w:left="284" w:hanging="284"/>
        <w:jc w:val="both"/>
        <w:rPr>
          <w:sz w:val="23"/>
          <w:szCs w:val="23"/>
        </w:rPr>
      </w:pPr>
      <w:r>
        <w:rPr>
          <w:b/>
          <w:bCs/>
          <w:sz w:val="23"/>
          <w:szCs w:val="23"/>
        </w:rPr>
        <w:t xml:space="preserve">7. </w:t>
      </w:r>
      <w:r>
        <w:rPr>
          <w:sz w:val="23"/>
          <w:szCs w:val="23"/>
        </w:rPr>
        <w:t xml:space="preserve">Osoby merytorycznie odpowiedzialne za umowę, dokonują odbioru przedmiotu zamówienia oraz sporządzają protokół odbioru, potwierdzający należyte wykonanie zamówienia, jeśli jest on wymagany umową. </w:t>
      </w:r>
    </w:p>
    <w:p w14:paraId="7C9B15B2" w14:textId="77777777" w:rsidR="004C3D57" w:rsidRDefault="004C3D57" w:rsidP="005608ED">
      <w:pPr>
        <w:pStyle w:val="Default"/>
        <w:ind w:left="284" w:hanging="284"/>
        <w:jc w:val="both"/>
        <w:rPr>
          <w:sz w:val="23"/>
          <w:szCs w:val="23"/>
        </w:rPr>
      </w:pPr>
      <w:r>
        <w:rPr>
          <w:b/>
          <w:bCs/>
          <w:sz w:val="23"/>
          <w:szCs w:val="23"/>
        </w:rPr>
        <w:t xml:space="preserve">8. </w:t>
      </w:r>
      <w:r>
        <w:rPr>
          <w:sz w:val="23"/>
          <w:szCs w:val="23"/>
        </w:rPr>
        <w:t xml:space="preserve">Jedynym dopuszczalnym dowodem zrealizowania zamówienia jest faktura, która musi być opisana przez jednostkę zaopatrującą oraz przez dysponenta środków lub, jeśli jest to celowe, również przez komórkę, na rzecz której dokonano zamówienia, w sposób określający: </w:t>
      </w:r>
    </w:p>
    <w:p w14:paraId="649C49F8" w14:textId="77777777" w:rsidR="004C3D57" w:rsidRDefault="004C3D57" w:rsidP="005608ED">
      <w:pPr>
        <w:pStyle w:val="Default"/>
        <w:spacing w:after="27"/>
        <w:ind w:firstLine="284"/>
        <w:jc w:val="both"/>
        <w:rPr>
          <w:sz w:val="23"/>
          <w:szCs w:val="23"/>
        </w:rPr>
      </w:pPr>
      <w:r>
        <w:rPr>
          <w:sz w:val="23"/>
          <w:szCs w:val="23"/>
        </w:rPr>
        <w:t xml:space="preserve">1) cel dokonania zamówienia, </w:t>
      </w:r>
    </w:p>
    <w:p w14:paraId="5ACE961E" w14:textId="2E78881E" w:rsidR="004C3D57" w:rsidRDefault="004C3D57" w:rsidP="005608ED">
      <w:pPr>
        <w:pStyle w:val="Default"/>
        <w:spacing w:after="27"/>
        <w:ind w:firstLine="284"/>
        <w:jc w:val="both"/>
        <w:rPr>
          <w:sz w:val="23"/>
          <w:szCs w:val="23"/>
        </w:rPr>
      </w:pPr>
      <w:r>
        <w:rPr>
          <w:sz w:val="23"/>
          <w:szCs w:val="23"/>
        </w:rPr>
        <w:t xml:space="preserve">2) informację, że zakupu dokonano na podstawie wniosku nr </w:t>
      </w:r>
      <w:r w:rsidR="0095375F">
        <w:rPr>
          <w:sz w:val="23"/>
          <w:szCs w:val="23"/>
        </w:rPr>
        <w:t xml:space="preserve">….. </w:t>
      </w:r>
      <w:proofErr w:type="spellStart"/>
      <w:r w:rsidR="0095375F">
        <w:rPr>
          <w:sz w:val="23"/>
          <w:szCs w:val="23"/>
        </w:rPr>
        <w:t>wor</w:t>
      </w:r>
      <w:proofErr w:type="spellEnd"/>
      <w:r w:rsidR="0095375F">
        <w:rPr>
          <w:sz w:val="23"/>
          <w:szCs w:val="23"/>
        </w:rPr>
        <w:t xml:space="preserve">  nr …….</w:t>
      </w:r>
      <w:r>
        <w:rPr>
          <w:sz w:val="23"/>
          <w:szCs w:val="23"/>
        </w:rPr>
        <w:t xml:space="preserve"> </w:t>
      </w:r>
    </w:p>
    <w:p w14:paraId="4261F3BC" w14:textId="77777777" w:rsidR="004C3D57" w:rsidRDefault="004C3D57" w:rsidP="005608ED">
      <w:pPr>
        <w:pStyle w:val="Default"/>
        <w:ind w:firstLine="284"/>
        <w:jc w:val="both"/>
        <w:rPr>
          <w:sz w:val="23"/>
          <w:szCs w:val="23"/>
        </w:rPr>
      </w:pPr>
      <w:r>
        <w:rPr>
          <w:sz w:val="23"/>
          <w:szCs w:val="23"/>
        </w:rPr>
        <w:t xml:space="preserve">3) informację, że dostawy lub usługi zostały wykonane i przyjęte. </w:t>
      </w:r>
    </w:p>
    <w:p w14:paraId="42D05048" w14:textId="77777777" w:rsidR="004C3D57" w:rsidRDefault="004C3D57" w:rsidP="005608ED">
      <w:pPr>
        <w:pStyle w:val="Default"/>
        <w:spacing w:after="27"/>
        <w:jc w:val="both"/>
        <w:rPr>
          <w:sz w:val="23"/>
          <w:szCs w:val="23"/>
        </w:rPr>
      </w:pPr>
      <w:r>
        <w:rPr>
          <w:b/>
          <w:bCs/>
          <w:sz w:val="23"/>
          <w:szCs w:val="23"/>
        </w:rPr>
        <w:t xml:space="preserve">9. </w:t>
      </w:r>
      <w:r>
        <w:rPr>
          <w:sz w:val="23"/>
          <w:szCs w:val="23"/>
        </w:rPr>
        <w:t xml:space="preserve">W przypadkach wskazanych w umowie, załącznikiem do faktury jest protokół odbioru. </w:t>
      </w:r>
    </w:p>
    <w:p w14:paraId="4CA4C3F4" w14:textId="4F681CE7" w:rsidR="004C3D57" w:rsidRDefault="004C3D57" w:rsidP="005608ED">
      <w:pPr>
        <w:pStyle w:val="Default"/>
        <w:spacing w:after="27"/>
        <w:ind w:left="284" w:hanging="284"/>
        <w:jc w:val="both"/>
        <w:rPr>
          <w:sz w:val="23"/>
          <w:szCs w:val="23"/>
        </w:rPr>
      </w:pPr>
      <w:r>
        <w:rPr>
          <w:b/>
          <w:bCs/>
          <w:sz w:val="23"/>
          <w:szCs w:val="23"/>
        </w:rPr>
        <w:t xml:space="preserve">10. </w:t>
      </w:r>
      <w:r>
        <w:rPr>
          <w:sz w:val="23"/>
          <w:szCs w:val="23"/>
        </w:rPr>
        <w:t xml:space="preserve">Przekazywane do Kwestury faktury zakupowe, które nie będą zawierały opisu zgodnego </w:t>
      </w:r>
      <w:r w:rsidR="004F33B5">
        <w:rPr>
          <w:sz w:val="23"/>
          <w:szCs w:val="23"/>
        </w:rPr>
        <w:t xml:space="preserve">          </w:t>
      </w:r>
      <w:r>
        <w:rPr>
          <w:sz w:val="23"/>
          <w:szCs w:val="23"/>
        </w:rPr>
        <w:t xml:space="preserve">z ust. 9 nie zostaną zrealizowane i będą zwracane pracownikowi lub jednostce dokonującej zakupu. </w:t>
      </w:r>
    </w:p>
    <w:p w14:paraId="67FE53C3" w14:textId="22D00730" w:rsidR="004C3D57" w:rsidRDefault="004C3D57" w:rsidP="005608ED">
      <w:pPr>
        <w:pStyle w:val="Default"/>
        <w:spacing w:after="27"/>
        <w:ind w:left="284" w:hanging="284"/>
        <w:jc w:val="both"/>
        <w:rPr>
          <w:sz w:val="23"/>
          <w:szCs w:val="23"/>
        </w:rPr>
      </w:pPr>
      <w:r>
        <w:rPr>
          <w:b/>
          <w:bCs/>
          <w:sz w:val="23"/>
          <w:szCs w:val="23"/>
        </w:rPr>
        <w:t xml:space="preserve">11. </w:t>
      </w:r>
      <w:r w:rsidR="008E41A7" w:rsidRPr="008E41A7">
        <w:rPr>
          <w:bCs/>
          <w:sz w:val="23"/>
          <w:szCs w:val="23"/>
        </w:rPr>
        <w:t>Filia</w:t>
      </w:r>
      <w:r w:rsidR="008E41A7">
        <w:rPr>
          <w:b/>
          <w:bCs/>
          <w:sz w:val="23"/>
          <w:szCs w:val="23"/>
        </w:rPr>
        <w:t xml:space="preserve"> </w:t>
      </w:r>
      <w:r>
        <w:rPr>
          <w:sz w:val="23"/>
          <w:szCs w:val="23"/>
        </w:rPr>
        <w:t xml:space="preserve">AWF nie bierze odpowiedzialności za zrealizowanie zakupu z pominięciem procedur określonych w niniejszym Regulaminie. Odpowiedzialność ponosi w takim przypadku osoba, która dokonała takiego zakupu. </w:t>
      </w:r>
    </w:p>
    <w:p w14:paraId="22E03DCD" w14:textId="77777777" w:rsidR="004C3D57" w:rsidRDefault="004C3D57" w:rsidP="005608ED">
      <w:pPr>
        <w:pStyle w:val="Default"/>
        <w:spacing w:after="27"/>
        <w:ind w:left="284" w:hanging="284"/>
        <w:jc w:val="both"/>
        <w:rPr>
          <w:sz w:val="23"/>
          <w:szCs w:val="23"/>
        </w:rPr>
      </w:pPr>
      <w:r>
        <w:rPr>
          <w:b/>
          <w:bCs/>
          <w:sz w:val="23"/>
          <w:szCs w:val="23"/>
        </w:rPr>
        <w:t xml:space="preserve">12. </w:t>
      </w:r>
      <w:r>
        <w:rPr>
          <w:sz w:val="23"/>
          <w:szCs w:val="23"/>
        </w:rPr>
        <w:t xml:space="preserve">Kierownik jednostki zaopatrującej, składając podpis na fakturze, potwierdza prawidłowość realizacji zamówienia, jednocześnie sprawdzając dokument pod względem merytorycznym. </w:t>
      </w:r>
    </w:p>
    <w:p w14:paraId="0FAFB2C6" w14:textId="77777777" w:rsidR="004C3D57" w:rsidRDefault="004C3D57" w:rsidP="005608ED">
      <w:pPr>
        <w:pStyle w:val="Default"/>
        <w:spacing w:after="27"/>
        <w:ind w:left="284" w:hanging="284"/>
        <w:jc w:val="both"/>
        <w:rPr>
          <w:sz w:val="23"/>
          <w:szCs w:val="23"/>
        </w:rPr>
      </w:pPr>
      <w:r>
        <w:rPr>
          <w:b/>
          <w:bCs/>
          <w:sz w:val="23"/>
          <w:szCs w:val="23"/>
        </w:rPr>
        <w:lastRenderedPageBreak/>
        <w:t xml:space="preserve">13. </w:t>
      </w:r>
      <w:r>
        <w:rPr>
          <w:sz w:val="23"/>
          <w:szCs w:val="23"/>
        </w:rPr>
        <w:t xml:space="preserve">W przypadku stwierdzenia niewykonania lub nienależytego wykonania umowy w sprawie zamówienia osoby odpowiedzialne merytoryczne wskazują podstawę do naliczenia kar umownych, jeżeli były zastrzeżone w umowie. Za naliczanie kar umownych odpowiedzialna jest jednostka zaopatrująca realizująca zamówienie. </w:t>
      </w:r>
    </w:p>
    <w:p w14:paraId="626A0C7A" w14:textId="3354C4F1" w:rsidR="004C3D57" w:rsidRPr="00C038A1" w:rsidRDefault="004C3D57" w:rsidP="005608ED">
      <w:pPr>
        <w:pStyle w:val="Default"/>
        <w:spacing w:after="27"/>
        <w:ind w:left="284" w:hanging="284"/>
        <w:jc w:val="both"/>
        <w:rPr>
          <w:color w:val="000000" w:themeColor="text1"/>
          <w:sz w:val="23"/>
          <w:szCs w:val="23"/>
        </w:rPr>
      </w:pPr>
      <w:r>
        <w:rPr>
          <w:b/>
          <w:bCs/>
          <w:sz w:val="23"/>
          <w:szCs w:val="23"/>
        </w:rPr>
        <w:t xml:space="preserve">14. </w:t>
      </w:r>
      <w:r>
        <w:rPr>
          <w:sz w:val="23"/>
          <w:szCs w:val="23"/>
        </w:rPr>
        <w:t xml:space="preserve">Osoby merytorycznie odpowiedzialne za umowę, kierownicy jednostek zaopatrujących nadzorujący realizację zawartej umowy lub inne wyznaczone osoby zobowiązane są do niezwłocznego, </w:t>
      </w:r>
      <w:r w:rsidRPr="00C038A1">
        <w:rPr>
          <w:color w:val="000000" w:themeColor="text1"/>
          <w:sz w:val="23"/>
          <w:szCs w:val="23"/>
        </w:rPr>
        <w:t xml:space="preserve">pisemnego informowania Kwestury i </w:t>
      </w:r>
      <w:r w:rsidR="008E41A7">
        <w:rPr>
          <w:color w:val="000000" w:themeColor="text1"/>
          <w:sz w:val="23"/>
          <w:szCs w:val="23"/>
        </w:rPr>
        <w:t>SZP</w:t>
      </w:r>
      <w:r w:rsidRPr="00C038A1">
        <w:rPr>
          <w:color w:val="000000" w:themeColor="text1"/>
          <w:sz w:val="23"/>
          <w:szCs w:val="23"/>
        </w:rPr>
        <w:t xml:space="preserve"> o każdym przypadku niewykonania lub nienależytego wykonania umowy skutkującego wyrządzeniem jakiejkolwiek szkody oraz skutkujące koniecznością naliczenia kar umownych. </w:t>
      </w:r>
    </w:p>
    <w:p w14:paraId="55898117" w14:textId="4B28282C" w:rsidR="008E41A7" w:rsidRDefault="004C3D57" w:rsidP="005608ED">
      <w:pPr>
        <w:pStyle w:val="Default"/>
        <w:spacing w:after="27"/>
        <w:ind w:left="284" w:hanging="284"/>
        <w:jc w:val="both"/>
        <w:rPr>
          <w:color w:val="000000" w:themeColor="text1"/>
          <w:sz w:val="23"/>
          <w:szCs w:val="23"/>
        </w:rPr>
      </w:pPr>
      <w:r w:rsidRPr="00C038A1">
        <w:rPr>
          <w:b/>
          <w:bCs/>
          <w:color w:val="000000" w:themeColor="text1"/>
          <w:sz w:val="23"/>
          <w:szCs w:val="23"/>
        </w:rPr>
        <w:t xml:space="preserve">15. </w:t>
      </w:r>
      <w:r w:rsidRPr="00C038A1">
        <w:rPr>
          <w:color w:val="000000" w:themeColor="text1"/>
          <w:sz w:val="23"/>
          <w:szCs w:val="23"/>
        </w:rPr>
        <w:t xml:space="preserve">Wnioskodawca, w terminie 15 dni po wykonaniu umowy, przekazuje do </w:t>
      </w:r>
      <w:r w:rsidR="008E41A7">
        <w:rPr>
          <w:color w:val="000000" w:themeColor="text1"/>
          <w:sz w:val="23"/>
          <w:szCs w:val="23"/>
        </w:rPr>
        <w:t>SZP</w:t>
      </w:r>
      <w:r w:rsidRPr="00C038A1">
        <w:rPr>
          <w:color w:val="000000" w:themeColor="text1"/>
          <w:sz w:val="23"/>
          <w:szCs w:val="23"/>
        </w:rPr>
        <w:t xml:space="preserve"> informację </w:t>
      </w:r>
      <w:r w:rsidR="004F33B5" w:rsidRPr="00C038A1">
        <w:rPr>
          <w:color w:val="000000" w:themeColor="text1"/>
          <w:sz w:val="23"/>
          <w:szCs w:val="23"/>
        </w:rPr>
        <w:t xml:space="preserve">       </w:t>
      </w:r>
    </w:p>
    <w:p w14:paraId="196D8727" w14:textId="2D23A2C5" w:rsidR="004C3D57" w:rsidRPr="00C038A1" w:rsidRDefault="008E41A7" w:rsidP="005608ED">
      <w:pPr>
        <w:pStyle w:val="Default"/>
        <w:spacing w:after="27"/>
        <w:ind w:left="284" w:hanging="284"/>
        <w:jc w:val="both"/>
        <w:rPr>
          <w:color w:val="000000" w:themeColor="text1"/>
          <w:sz w:val="23"/>
          <w:szCs w:val="23"/>
        </w:rPr>
      </w:pPr>
      <w:r>
        <w:rPr>
          <w:b/>
          <w:bCs/>
          <w:color w:val="000000" w:themeColor="text1"/>
          <w:sz w:val="23"/>
          <w:szCs w:val="23"/>
        </w:rPr>
        <w:t xml:space="preserve">     </w:t>
      </w:r>
      <w:r w:rsidR="004C3D57" w:rsidRPr="00C038A1">
        <w:rPr>
          <w:color w:val="000000" w:themeColor="text1"/>
          <w:sz w:val="23"/>
          <w:szCs w:val="23"/>
        </w:rPr>
        <w:t xml:space="preserve">o wykonaniu umowy. </w:t>
      </w:r>
      <w:r>
        <w:rPr>
          <w:color w:val="000000" w:themeColor="text1"/>
          <w:sz w:val="23"/>
          <w:szCs w:val="23"/>
        </w:rPr>
        <w:t>SZP</w:t>
      </w:r>
      <w:r w:rsidR="004C3D57" w:rsidRPr="00C038A1">
        <w:rPr>
          <w:color w:val="000000" w:themeColor="text1"/>
          <w:sz w:val="23"/>
          <w:szCs w:val="23"/>
        </w:rPr>
        <w:t xml:space="preserve"> zamieszcza ogłoszenie o wykonaniu umowy w Biuletynie Zamówień Publicznych – dotyczy postępowań przeprowadzanych w oparciu o ustawę Pzp </w:t>
      </w:r>
      <w:r w:rsidR="004F33B5" w:rsidRPr="00C038A1">
        <w:rPr>
          <w:color w:val="000000" w:themeColor="text1"/>
          <w:sz w:val="23"/>
          <w:szCs w:val="23"/>
        </w:rPr>
        <w:t xml:space="preserve">  </w:t>
      </w:r>
      <w:r w:rsidR="004C3D57" w:rsidRPr="00C038A1">
        <w:rPr>
          <w:color w:val="000000" w:themeColor="text1"/>
          <w:sz w:val="23"/>
          <w:szCs w:val="23"/>
        </w:rPr>
        <w:t xml:space="preserve">(art. 448 ustawy Pzp). </w:t>
      </w:r>
    </w:p>
    <w:p w14:paraId="19E6AD0D" w14:textId="57C285BC" w:rsidR="004C3D57" w:rsidRDefault="004C3D57" w:rsidP="005608ED">
      <w:pPr>
        <w:pStyle w:val="Default"/>
        <w:spacing w:after="27"/>
        <w:ind w:left="284" w:hanging="284"/>
        <w:jc w:val="both"/>
        <w:rPr>
          <w:sz w:val="23"/>
          <w:szCs w:val="23"/>
        </w:rPr>
      </w:pPr>
      <w:r>
        <w:rPr>
          <w:b/>
          <w:bCs/>
          <w:sz w:val="23"/>
          <w:szCs w:val="23"/>
        </w:rPr>
        <w:t xml:space="preserve">16. </w:t>
      </w:r>
      <w:r w:rsidR="008E41A7">
        <w:rPr>
          <w:color w:val="000000" w:themeColor="text1"/>
          <w:sz w:val="23"/>
          <w:szCs w:val="23"/>
        </w:rPr>
        <w:t>SZP</w:t>
      </w:r>
      <w:r w:rsidRPr="00C038A1">
        <w:rPr>
          <w:color w:val="000000" w:themeColor="text1"/>
          <w:sz w:val="23"/>
          <w:szCs w:val="23"/>
        </w:rPr>
        <w:t xml:space="preserve">, w oparciu o art. 446 ustawy Pzp, sporządza informację o konieczności sporządzenia raportu z realizacji zamówienia. W sytuacji gdy zachodzi konieczność sporządzenia raportu, wnioskodawca dokonuje oceny realizacji zamówienia zgodnie z zasadami określonymi w art. 446 ustawy Pzp. Raport winien być przechowywany wraz z oryginałem umowy. Wzór raportu stanowi Załącznik nr </w:t>
      </w:r>
      <w:r w:rsidR="00077719" w:rsidRPr="00C038A1">
        <w:rPr>
          <w:color w:val="000000" w:themeColor="text1"/>
          <w:sz w:val="23"/>
          <w:szCs w:val="23"/>
        </w:rPr>
        <w:t>8</w:t>
      </w:r>
      <w:r w:rsidRPr="00C038A1">
        <w:rPr>
          <w:color w:val="000000" w:themeColor="text1"/>
          <w:sz w:val="23"/>
          <w:szCs w:val="23"/>
        </w:rPr>
        <w:t xml:space="preserve"> do Regulaminu. </w:t>
      </w:r>
    </w:p>
    <w:p w14:paraId="418982F2" w14:textId="4FCB5FBF" w:rsidR="004C3D57" w:rsidRDefault="004C3D57" w:rsidP="005608ED">
      <w:pPr>
        <w:pStyle w:val="Default"/>
        <w:spacing w:after="27"/>
        <w:ind w:left="284" w:hanging="284"/>
        <w:jc w:val="both"/>
        <w:rPr>
          <w:sz w:val="23"/>
          <w:szCs w:val="23"/>
        </w:rPr>
      </w:pPr>
      <w:r>
        <w:rPr>
          <w:b/>
          <w:bCs/>
          <w:sz w:val="23"/>
          <w:szCs w:val="23"/>
        </w:rPr>
        <w:t xml:space="preserve">17. </w:t>
      </w:r>
      <w:r>
        <w:rPr>
          <w:sz w:val="23"/>
          <w:szCs w:val="23"/>
        </w:rPr>
        <w:t xml:space="preserve">Numery wszystkich umów zawieranych w formie pisemnej dotyczących zamówień publicznych, nadawane są po podpisaniu władz Uczelni, a po ich podpisaniu przez Wykonawcę wprowadzane do rejestru. Umowy sporządzane są w </w:t>
      </w:r>
      <w:r w:rsidR="008E41A7">
        <w:rPr>
          <w:sz w:val="23"/>
          <w:szCs w:val="23"/>
        </w:rPr>
        <w:t>3</w:t>
      </w:r>
      <w:r>
        <w:rPr>
          <w:sz w:val="23"/>
          <w:szCs w:val="23"/>
        </w:rPr>
        <w:t xml:space="preserve"> egz. </w:t>
      </w:r>
    </w:p>
    <w:p w14:paraId="0BF5A666" w14:textId="2533E0C7" w:rsidR="005608ED" w:rsidRDefault="004C3D57" w:rsidP="005608ED">
      <w:pPr>
        <w:pStyle w:val="Default"/>
        <w:jc w:val="both"/>
        <w:rPr>
          <w:sz w:val="23"/>
          <w:szCs w:val="23"/>
        </w:rPr>
      </w:pPr>
      <w:r>
        <w:rPr>
          <w:b/>
          <w:bCs/>
          <w:sz w:val="23"/>
          <w:szCs w:val="23"/>
        </w:rPr>
        <w:t xml:space="preserve">18. </w:t>
      </w:r>
      <w:r>
        <w:rPr>
          <w:sz w:val="23"/>
          <w:szCs w:val="23"/>
        </w:rPr>
        <w:t xml:space="preserve">Umowy w formie papierowej dot. zamówień publicznych </w:t>
      </w:r>
      <w:r w:rsidRPr="00C038A1">
        <w:rPr>
          <w:color w:val="000000" w:themeColor="text1"/>
          <w:sz w:val="23"/>
          <w:szCs w:val="23"/>
        </w:rPr>
        <w:t xml:space="preserve">przechowuje </w:t>
      </w:r>
      <w:r w:rsidR="008E41A7">
        <w:rPr>
          <w:color w:val="000000" w:themeColor="text1"/>
          <w:sz w:val="23"/>
          <w:szCs w:val="23"/>
        </w:rPr>
        <w:t>SZP i Kancelaria</w:t>
      </w:r>
      <w:r w:rsidRPr="00C038A1">
        <w:rPr>
          <w:color w:val="000000" w:themeColor="text1"/>
          <w:sz w:val="23"/>
          <w:szCs w:val="23"/>
        </w:rPr>
        <w:t xml:space="preserve">. </w:t>
      </w:r>
    </w:p>
    <w:p w14:paraId="33B125A2" w14:textId="77777777" w:rsidR="005608ED" w:rsidRDefault="005608ED" w:rsidP="005608ED">
      <w:pPr>
        <w:pStyle w:val="Default"/>
        <w:jc w:val="both"/>
        <w:rPr>
          <w:sz w:val="23"/>
          <w:szCs w:val="23"/>
        </w:rPr>
      </w:pPr>
    </w:p>
    <w:p w14:paraId="692D39BB" w14:textId="69FD40F0" w:rsidR="004C3D57" w:rsidRDefault="004C3D57" w:rsidP="005608ED">
      <w:pPr>
        <w:pStyle w:val="Default"/>
        <w:jc w:val="center"/>
        <w:rPr>
          <w:sz w:val="23"/>
          <w:szCs w:val="23"/>
        </w:rPr>
      </w:pPr>
      <w:r>
        <w:rPr>
          <w:b/>
          <w:bCs/>
          <w:sz w:val="23"/>
          <w:szCs w:val="23"/>
        </w:rPr>
        <w:t>REJESTR ZAMÓWIEŃ</w:t>
      </w:r>
    </w:p>
    <w:p w14:paraId="070CBCCA" w14:textId="46B08902" w:rsidR="004C3D57" w:rsidRDefault="004C3D57" w:rsidP="005608ED">
      <w:pPr>
        <w:pStyle w:val="Default"/>
        <w:jc w:val="center"/>
        <w:rPr>
          <w:sz w:val="23"/>
          <w:szCs w:val="23"/>
        </w:rPr>
      </w:pPr>
      <w:r>
        <w:rPr>
          <w:b/>
          <w:bCs/>
          <w:sz w:val="23"/>
          <w:szCs w:val="23"/>
        </w:rPr>
        <w:t>§ 7</w:t>
      </w:r>
    </w:p>
    <w:p w14:paraId="0EB33C8B" w14:textId="7E76723F" w:rsidR="004C3D57" w:rsidRDefault="004C3D57" w:rsidP="005608ED">
      <w:pPr>
        <w:pStyle w:val="Default"/>
        <w:spacing w:after="27"/>
        <w:ind w:left="284" w:hanging="284"/>
        <w:rPr>
          <w:sz w:val="23"/>
          <w:szCs w:val="23"/>
        </w:rPr>
      </w:pPr>
      <w:r>
        <w:rPr>
          <w:b/>
          <w:bCs/>
          <w:sz w:val="23"/>
          <w:szCs w:val="23"/>
        </w:rPr>
        <w:t xml:space="preserve">1. </w:t>
      </w:r>
      <w:r>
        <w:rPr>
          <w:sz w:val="23"/>
          <w:szCs w:val="23"/>
        </w:rPr>
        <w:t>Dla wszystkich postępowań przeprowadzanych w</w:t>
      </w:r>
      <w:r w:rsidR="008E41A7">
        <w:rPr>
          <w:sz w:val="23"/>
          <w:szCs w:val="23"/>
        </w:rPr>
        <w:t xml:space="preserve"> Filii</w:t>
      </w:r>
      <w:r>
        <w:rPr>
          <w:sz w:val="23"/>
          <w:szCs w:val="23"/>
        </w:rPr>
        <w:t xml:space="preserve"> AWF prowadzony jest rejestr zamówień publicznych. </w:t>
      </w:r>
    </w:p>
    <w:p w14:paraId="0D266BF4" w14:textId="77777777" w:rsidR="004C3D57" w:rsidRDefault="004C3D57" w:rsidP="004C3D57">
      <w:pPr>
        <w:pStyle w:val="Default"/>
        <w:spacing w:after="27"/>
        <w:rPr>
          <w:sz w:val="23"/>
          <w:szCs w:val="23"/>
        </w:rPr>
      </w:pPr>
      <w:r>
        <w:rPr>
          <w:b/>
          <w:bCs/>
          <w:sz w:val="23"/>
          <w:szCs w:val="23"/>
        </w:rPr>
        <w:t xml:space="preserve">2. </w:t>
      </w:r>
      <w:r>
        <w:rPr>
          <w:sz w:val="23"/>
          <w:szCs w:val="23"/>
        </w:rPr>
        <w:t xml:space="preserve">Rejestr zamówień publicznych prowadzony jest w formie elektronicznej. </w:t>
      </w:r>
    </w:p>
    <w:p w14:paraId="16081FBF" w14:textId="77777777" w:rsidR="004C3D57" w:rsidRDefault="004C3D57" w:rsidP="004C3D57">
      <w:pPr>
        <w:pStyle w:val="Default"/>
        <w:rPr>
          <w:sz w:val="23"/>
          <w:szCs w:val="23"/>
        </w:rPr>
      </w:pPr>
      <w:r>
        <w:rPr>
          <w:b/>
          <w:bCs/>
          <w:sz w:val="23"/>
          <w:szCs w:val="23"/>
        </w:rPr>
        <w:t xml:space="preserve">3. </w:t>
      </w:r>
      <w:r>
        <w:rPr>
          <w:sz w:val="23"/>
          <w:szCs w:val="23"/>
        </w:rPr>
        <w:t xml:space="preserve">Zapisy w rejestrze generowane są w sposób elektroniczny. </w:t>
      </w:r>
    </w:p>
    <w:p w14:paraId="50B6AD64" w14:textId="77777777" w:rsidR="004C3D57" w:rsidRDefault="004C3D57" w:rsidP="004C3D57">
      <w:pPr>
        <w:pStyle w:val="Default"/>
        <w:rPr>
          <w:sz w:val="23"/>
          <w:szCs w:val="23"/>
        </w:rPr>
      </w:pPr>
    </w:p>
    <w:p w14:paraId="0B26A85A" w14:textId="2DFD87A7" w:rsidR="004C3D57" w:rsidRDefault="004C3D57" w:rsidP="005608ED">
      <w:pPr>
        <w:pStyle w:val="Default"/>
        <w:jc w:val="center"/>
        <w:rPr>
          <w:sz w:val="23"/>
          <w:szCs w:val="23"/>
        </w:rPr>
      </w:pPr>
      <w:r>
        <w:rPr>
          <w:b/>
          <w:bCs/>
          <w:sz w:val="23"/>
          <w:szCs w:val="23"/>
        </w:rPr>
        <w:t>UDZIELANIE ZAMÓWIEŃ PUBLICZNYCH Z DZIEDZINY NAUKI</w:t>
      </w:r>
    </w:p>
    <w:p w14:paraId="6515420F" w14:textId="7249D64D" w:rsidR="004C3D57" w:rsidRDefault="004C3D57" w:rsidP="005608ED">
      <w:pPr>
        <w:pStyle w:val="Default"/>
        <w:jc w:val="center"/>
        <w:rPr>
          <w:sz w:val="23"/>
          <w:szCs w:val="23"/>
        </w:rPr>
      </w:pPr>
      <w:r>
        <w:rPr>
          <w:b/>
          <w:bCs/>
          <w:sz w:val="23"/>
          <w:szCs w:val="23"/>
        </w:rPr>
        <w:t>§ 8</w:t>
      </w:r>
    </w:p>
    <w:p w14:paraId="7B943095" w14:textId="77777777" w:rsidR="004C3D57" w:rsidRDefault="004C3D57" w:rsidP="005608ED">
      <w:pPr>
        <w:pStyle w:val="Default"/>
        <w:spacing w:after="27"/>
        <w:ind w:left="284" w:hanging="284"/>
        <w:jc w:val="both"/>
        <w:rPr>
          <w:sz w:val="23"/>
          <w:szCs w:val="23"/>
        </w:rPr>
      </w:pPr>
      <w:r>
        <w:rPr>
          <w:b/>
          <w:bCs/>
          <w:sz w:val="23"/>
          <w:szCs w:val="23"/>
        </w:rPr>
        <w:t xml:space="preserve">1. </w:t>
      </w:r>
      <w:r>
        <w:rPr>
          <w:sz w:val="23"/>
          <w:szCs w:val="23"/>
        </w:rPr>
        <w:t xml:space="preserve">Zamówienia,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 o wartości powyżej progu unijnego udzielane są zgodnie z przepisami ustawy z dnia 11 września 2019 r. Prawo zamówień publicznych oraz postanowieniami niniejszego Regulaminu. </w:t>
      </w:r>
    </w:p>
    <w:p w14:paraId="7F18BCFC" w14:textId="09E731F9" w:rsidR="004C3D57" w:rsidRPr="00C038A1" w:rsidRDefault="004C3D57" w:rsidP="005608ED">
      <w:pPr>
        <w:pStyle w:val="Default"/>
        <w:spacing w:after="27"/>
        <w:ind w:left="284" w:hanging="284"/>
        <w:jc w:val="both"/>
        <w:rPr>
          <w:color w:val="000000" w:themeColor="text1"/>
          <w:sz w:val="23"/>
          <w:szCs w:val="23"/>
        </w:rPr>
      </w:pPr>
      <w:r>
        <w:rPr>
          <w:b/>
          <w:bCs/>
          <w:sz w:val="23"/>
          <w:szCs w:val="23"/>
        </w:rPr>
        <w:t xml:space="preserve">2. </w:t>
      </w:r>
      <w:r>
        <w:rPr>
          <w:sz w:val="23"/>
          <w:szCs w:val="23"/>
        </w:rPr>
        <w:t xml:space="preserve">Wszczęcie postępowania, o którym mowa w ust. 1, każdorazowo rozpoczyna się od złożenia wniosku podpisanego przez dysponenta środków finansowych, kierownika jednostki zaopatrującej oraz osoby sporządzającej wniosek, z wyłączeniem wyjątków zawartych </w:t>
      </w:r>
      <w:r w:rsidR="005608ED">
        <w:rPr>
          <w:sz w:val="23"/>
          <w:szCs w:val="23"/>
        </w:rPr>
        <w:t xml:space="preserve">            </w:t>
      </w:r>
      <w:r>
        <w:rPr>
          <w:sz w:val="23"/>
          <w:szCs w:val="23"/>
        </w:rPr>
        <w:t>w dalszej części Regulaminu. W przypadku zamówień z dziedziny nauki powyżej progu unijnego stosuje się wniosek odpowiedni dla pos</w:t>
      </w:r>
      <w:r w:rsidRPr="00C038A1">
        <w:rPr>
          <w:color w:val="000000" w:themeColor="text1"/>
          <w:sz w:val="23"/>
          <w:szCs w:val="23"/>
        </w:rPr>
        <w:t xml:space="preserve">tępowań o wartości </w:t>
      </w:r>
      <w:r w:rsidR="00077719" w:rsidRPr="00C038A1">
        <w:rPr>
          <w:color w:val="000000" w:themeColor="text1"/>
          <w:sz w:val="23"/>
          <w:szCs w:val="23"/>
        </w:rPr>
        <w:t xml:space="preserve">równej lub przekraczającej </w:t>
      </w:r>
      <w:r w:rsidRPr="00C038A1">
        <w:rPr>
          <w:color w:val="000000" w:themeColor="text1"/>
          <w:sz w:val="23"/>
          <w:szCs w:val="23"/>
        </w:rPr>
        <w:t>1</w:t>
      </w:r>
      <w:r w:rsidR="005608ED" w:rsidRPr="00C038A1">
        <w:rPr>
          <w:color w:val="000000" w:themeColor="text1"/>
          <w:sz w:val="23"/>
          <w:szCs w:val="23"/>
        </w:rPr>
        <w:t>7</w:t>
      </w:r>
      <w:r w:rsidRPr="00C038A1">
        <w:rPr>
          <w:color w:val="000000" w:themeColor="text1"/>
          <w:sz w:val="23"/>
          <w:szCs w:val="23"/>
        </w:rPr>
        <w:t>0 000 zł netto (Załącznik nr</w:t>
      </w:r>
      <w:r w:rsidR="00077719" w:rsidRPr="00C038A1">
        <w:rPr>
          <w:color w:val="000000" w:themeColor="text1"/>
          <w:sz w:val="23"/>
          <w:szCs w:val="23"/>
        </w:rPr>
        <w:t xml:space="preserve"> </w:t>
      </w:r>
      <w:r w:rsidR="005608ED" w:rsidRPr="00C038A1">
        <w:rPr>
          <w:color w:val="000000" w:themeColor="text1"/>
          <w:sz w:val="23"/>
          <w:szCs w:val="23"/>
        </w:rPr>
        <w:t>6</w:t>
      </w:r>
      <w:r w:rsidRPr="00C038A1">
        <w:rPr>
          <w:color w:val="000000" w:themeColor="text1"/>
          <w:sz w:val="23"/>
          <w:szCs w:val="23"/>
        </w:rPr>
        <w:t xml:space="preserve">). </w:t>
      </w:r>
    </w:p>
    <w:p w14:paraId="73170F4C" w14:textId="77777777" w:rsidR="004C3D57" w:rsidRPr="00C038A1" w:rsidRDefault="004C3D57" w:rsidP="005608ED">
      <w:pPr>
        <w:pStyle w:val="Default"/>
        <w:spacing w:after="27"/>
        <w:ind w:left="284" w:hanging="284"/>
        <w:jc w:val="both"/>
        <w:rPr>
          <w:color w:val="000000" w:themeColor="text1"/>
          <w:sz w:val="23"/>
          <w:szCs w:val="23"/>
        </w:rPr>
      </w:pPr>
      <w:r w:rsidRPr="00C038A1">
        <w:rPr>
          <w:b/>
          <w:bCs/>
          <w:color w:val="000000" w:themeColor="text1"/>
          <w:sz w:val="23"/>
          <w:szCs w:val="23"/>
        </w:rPr>
        <w:t xml:space="preserve">3. </w:t>
      </w:r>
      <w:r w:rsidRPr="00C038A1">
        <w:rPr>
          <w:color w:val="000000" w:themeColor="text1"/>
          <w:sz w:val="23"/>
          <w:szCs w:val="23"/>
        </w:rPr>
        <w:t xml:space="preserve">Do sporządzenia wniosku, o którym mowa w ust. 2 stosuje się postanowienia §5 Regulaminu. </w:t>
      </w:r>
    </w:p>
    <w:p w14:paraId="56B2CB46" w14:textId="77777777" w:rsidR="004C3D57" w:rsidRPr="00C038A1" w:rsidRDefault="004C3D57" w:rsidP="005608ED">
      <w:pPr>
        <w:pStyle w:val="Default"/>
        <w:spacing w:after="27"/>
        <w:ind w:left="284" w:hanging="284"/>
        <w:jc w:val="both"/>
        <w:rPr>
          <w:color w:val="000000" w:themeColor="text1"/>
          <w:sz w:val="23"/>
          <w:szCs w:val="23"/>
        </w:rPr>
      </w:pPr>
      <w:r w:rsidRPr="00C038A1">
        <w:rPr>
          <w:b/>
          <w:bCs/>
          <w:color w:val="000000" w:themeColor="text1"/>
          <w:sz w:val="23"/>
          <w:szCs w:val="23"/>
        </w:rPr>
        <w:t xml:space="preserve">4. </w:t>
      </w:r>
      <w:r w:rsidRPr="00C038A1">
        <w:rPr>
          <w:color w:val="000000" w:themeColor="text1"/>
          <w:sz w:val="23"/>
          <w:szCs w:val="23"/>
        </w:rPr>
        <w:t xml:space="preserve">Wraz z ogłoszeniem przekazywane jest podpisane oświadczenie, którego wzór stanowi załącznik nr 3 do ogłoszenia o udzielanym zamówieniu. </w:t>
      </w:r>
    </w:p>
    <w:p w14:paraId="242D0F3A" w14:textId="4C988A71" w:rsidR="004C3D57" w:rsidRPr="00C038A1" w:rsidRDefault="004C3D57" w:rsidP="005608ED">
      <w:pPr>
        <w:pStyle w:val="Default"/>
        <w:spacing w:after="27"/>
        <w:ind w:left="284" w:hanging="284"/>
        <w:jc w:val="both"/>
        <w:rPr>
          <w:color w:val="000000" w:themeColor="text1"/>
          <w:sz w:val="23"/>
          <w:szCs w:val="23"/>
        </w:rPr>
      </w:pPr>
      <w:r w:rsidRPr="00C038A1">
        <w:rPr>
          <w:b/>
          <w:bCs/>
          <w:color w:val="000000" w:themeColor="text1"/>
          <w:sz w:val="23"/>
          <w:szCs w:val="23"/>
        </w:rPr>
        <w:t xml:space="preserve">5. </w:t>
      </w:r>
      <w:r w:rsidRPr="00C038A1">
        <w:rPr>
          <w:color w:val="000000" w:themeColor="text1"/>
          <w:sz w:val="23"/>
          <w:szCs w:val="23"/>
        </w:rPr>
        <w:t xml:space="preserve">Po zatwierdzeniu wniosku </w:t>
      </w:r>
      <w:r w:rsidR="008E41A7">
        <w:rPr>
          <w:color w:val="000000" w:themeColor="text1"/>
          <w:sz w:val="23"/>
          <w:szCs w:val="23"/>
        </w:rPr>
        <w:t>SZP</w:t>
      </w:r>
      <w:r w:rsidRPr="00C038A1">
        <w:rPr>
          <w:color w:val="000000" w:themeColor="text1"/>
          <w:sz w:val="23"/>
          <w:szCs w:val="23"/>
        </w:rPr>
        <w:t xml:space="preserve"> stosuje przepisy art. 469 Ustawy z dnia 20 lipca 2018 r. Prawo o szkolnictwie wyższym i nauce </w:t>
      </w:r>
      <w:r w:rsidR="00053F19" w:rsidRPr="00C038A1">
        <w:rPr>
          <w:color w:val="000000" w:themeColor="text1"/>
          <w:sz w:val="23"/>
          <w:szCs w:val="23"/>
        </w:rPr>
        <w:t>(</w:t>
      </w:r>
      <w:r w:rsidRPr="00C038A1">
        <w:rPr>
          <w:color w:val="000000" w:themeColor="text1"/>
          <w:sz w:val="23"/>
          <w:szCs w:val="23"/>
        </w:rPr>
        <w:t>Dz.U. 2018 poz.1668</w:t>
      </w:r>
      <w:r w:rsidR="00053F19" w:rsidRPr="00C038A1">
        <w:rPr>
          <w:color w:val="000000" w:themeColor="text1"/>
          <w:sz w:val="23"/>
          <w:szCs w:val="23"/>
        </w:rPr>
        <w:t>)</w:t>
      </w:r>
    </w:p>
    <w:p w14:paraId="6FADF2E4" w14:textId="1C18B75E" w:rsidR="004C3D57" w:rsidRDefault="004C3D57" w:rsidP="005608ED">
      <w:pPr>
        <w:pStyle w:val="Default"/>
        <w:ind w:left="284" w:hanging="284"/>
        <w:jc w:val="both"/>
        <w:rPr>
          <w:sz w:val="23"/>
          <w:szCs w:val="23"/>
        </w:rPr>
      </w:pPr>
      <w:r>
        <w:rPr>
          <w:b/>
          <w:bCs/>
          <w:sz w:val="23"/>
          <w:szCs w:val="23"/>
        </w:rPr>
        <w:t xml:space="preserve">6. </w:t>
      </w:r>
      <w:r>
        <w:rPr>
          <w:sz w:val="23"/>
          <w:szCs w:val="23"/>
        </w:rPr>
        <w:t xml:space="preserve">Zamawiający w toku postępowania o udzielenie zamówienia z dziedziny nauki działa w sposób zapewniający przejrzystość, równe traktowanie podmiotów zainteresowanych wykonaniem </w:t>
      </w:r>
      <w:r>
        <w:rPr>
          <w:sz w:val="23"/>
          <w:szCs w:val="23"/>
        </w:rPr>
        <w:lastRenderedPageBreak/>
        <w:t xml:space="preserve">zamówienia oraz z uwzględnieniem okoliczności mogących mieć wpływ na jego udzielenie; oraz nie udostępnia informacji związanych z zamówieniem stanowiących tajemnicę przedsiębiorstwa w rozumieniu przepisów o zwalczaniu nieuczciwej konkurencji, jeżeli podmiot zainteresowany wykonaniem zamówienia, nie później niż przed zawarciem umowy </w:t>
      </w:r>
      <w:r w:rsidR="005608ED">
        <w:rPr>
          <w:sz w:val="23"/>
          <w:szCs w:val="23"/>
        </w:rPr>
        <w:t xml:space="preserve">     </w:t>
      </w:r>
      <w:r>
        <w:rPr>
          <w:sz w:val="23"/>
          <w:szCs w:val="23"/>
        </w:rPr>
        <w:t xml:space="preserve">o wykonanie tego zamówienia, zastrzegł, że nie mogą być one udostępniane. </w:t>
      </w:r>
    </w:p>
    <w:p w14:paraId="7F4C1853" w14:textId="77777777" w:rsidR="004C3D57" w:rsidRDefault="004C3D57" w:rsidP="004C3D57">
      <w:pPr>
        <w:pStyle w:val="Default"/>
        <w:rPr>
          <w:sz w:val="23"/>
          <w:szCs w:val="23"/>
        </w:rPr>
      </w:pPr>
    </w:p>
    <w:p w14:paraId="254E1FF7" w14:textId="7CEEDD7C" w:rsidR="004C3D57" w:rsidRDefault="004C3D57" w:rsidP="005608ED">
      <w:pPr>
        <w:pStyle w:val="Default"/>
        <w:jc w:val="center"/>
        <w:rPr>
          <w:sz w:val="23"/>
          <w:szCs w:val="23"/>
        </w:rPr>
      </w:pPr>
      <w:r>
        <w:rPr>
          <w:b/>
          <w:bCs/>
          <w:sz w:val="23"/>
          <w:szCs w:val="23"/>
        </w:rPr>
        <w:t>POSTANOWIENIA KOŃCOWE</w:t>
      </w:r>
    </w:p>
    <w:p w14:paraId="412D0B4A" w14:textId="72B3D45B" w:rsidR="004C3D57" w:rsidRDefault="004C3D57" w:rsidP="005608ED">
      <w:pPr>
        <w:pStyle w:val="Default"/>
        <w:jc w:val="center"/>
        <w:rPr>
          <w:sz w:val="23"/>
          <w:szCs w:val="23"/>
        </w:rPr>
      </w:pPr>
      <w:r>
        <w:rPr>
          <w:b/>
          <w:bCs/>
          <w:sz w:val="23"/>
          <w:szCs w:val="23"/>
        </w:rPr>
        <w:t>§ 9</w:t>
      </w:r>
    </w:p>
    <w:p w14:paraId="7816F770" w14:textId="77777777" w:rsidR="004C3D57" w:rsidRDefault="004C3D57" w:rsidP="004C3D57">
      <w:pPr>
        <w:pStyle w:val="Default"/>
        <w:rPr>
          <w:sz w:val="23"/>
          <w:szCs w:val="23"/>
        </w:rPr>
      </w:pPr>
      <w:r>
        <w:rPr>
          <w:sz w:val="23"/>
          <w:szCs w:val="23"/>
        </w:rPr>
        <w:t xml:space="preserve">Integralną cześć niniejszego Regulaminu stanowią następujące załączniki: </w:t>
      </w:r>
    </w:p>
    <w:p w14:paraId="241F708F" w14:textId="77777777" w:rsidR="004C3D57" w:rsidRDefault="004C3D57" w:rsidP="004C3D57">
      <w:pPr>
        <w:pStyle w:val="Default"/>
        <w:spacing w:after="27"/>
        <w:rPr>
          <w:sz w:val="23"/>
          <w:szCs w:val="23"/>
        </w:rPr>
      </w:pPr>
      <w:r>
        <w:rPr>
          <w:sz w:val="23"/>
          <w:szCs w:val="23"/>
        </w:rPr>
        <w:t xml:space="preserve">1) Załącznik nr 1 - Procedury udzielania zamówień publicznych, do których nie stosuje się przepisów ustawy Prawo zamówień publicznych, </w:t>
      </w:r>
    </w:p>
    <w:p w14:paraId="2F1A96F8" w14:textId="799F9021" w:rsidR="004C3D57" w:rsidRPr="00C038A1" w:rsidRDefault="00372982" w:rsidP="004C3D57">
      <w:pPr>
        <w:pStyle w:val="Default"/>
        <w:spacing w:after="27"/>
        <w:rPr>
          <w:color w:val="000000" w:themeColor="text1"/>
          <w:sz w:val="23"/>
          <w:szCs w:val="23"/>
        </w:rPr>
      </w:pPr>
      <w:r>
        <w:rPr>
          <w:sz w:val="23"/>
          <w:szCs w:val="23"/>
        </w:rPr>
        <w:t>2</w:t>
      </w:r>
      <w:r w:rsidR="004C3D57">
        <w:rPr>
          <w:sz w:val="23"/>
          <w:szCs w:val="23"/>
        </w:rPr>
        <w:t xml:space="preserve">) Załącznik nr </w:t>
      </w:r>
      <w:r>
        <w:rPr>
          <w:sz w:val="23"/>
          <w:szCs w:val="23"/>
        </w:rPr>
        <w:t>2</w:t>
      </w:r>
      <w:r w:rsidR="004C3D57">
        <w:rPr>
          <w:sz w:val="23"/>
          <w:szCs w:val="23"/>
        </w:rPr>
        <w:t xml:space="preserve"> - Wniosek o udzielenie zamówienia publicznego o wartości</w:t>
      </w:r>
      <w:r w:rsidR="004C3D57" w:rsidRPr="00C038A1">
        <w:rPr>
          <w:color w:val="000000" w:themeColor="text1"/>
          <w:sz w:val="23"/>
          <w:szCs w:val="23"/>
        </w:rPr>
        <w:t xml:space="preserve"> </w:t>
      </w:r>
      <w:r w:rsidR="001432B9" w:rsidRPr="00C038A1">
        <w:rPr>
          <w:color w:val="000000" w:themeColor="text1"/>
          <w:sz w:val="23"/>
          <w:szCs w:val="23"/>
        </w:rPr>
        <w:t>do</w:t>
      </w:r>
      <w:r w:rsidR="004C3D57" w:rsidRPr="00C038A1">
        <w:rPr>
          <w:color w:val="000000" w:themeColor="text1"/>
          <w:sz w:val="23"/>
          <w:szCs w:val="23"/>
        </w:rPr>
        <w:t xml:space="preserve"> </w:t>
      </w:r>
      <w:r w:rsidRPr="00C038A1">
        <w:rPr>
          <w:color w:val="000000" w:themeColor="text1"/>
          <w:sz w:val="23"/>
          <w:szCs w:val="23"/>
        </w:rPr>
        <w:t>6</w:t>
      </w:r>
      <w:r w:rsidR="004C3D57" w:rsidRPr="00C038A1">
        <w:rPr>
          <w:color w:val="000000" w:themeColor="text1"/>
          <w:sz w:val="23"/>
          <w:szCs w:val="23"/>
        </w:rPr>
        <w:t xml:space="preserve">0 000 zł netto, </w:t>
      </w:r>
      <w:r w:rsidR="001432B9" w:rsidRPr="00C038A1">
        <w:rPr>
          <w:color w:val="000000" w:themeColor="text1"/>
          <w:sz w:val="23"/>
          <w:szCs w:val="23"/>
        </w:rPr>
        <w:t>(włącznie)</w:t>
      </w:r>
    </w:p>
    <w:p w14:paraId="2A1E84A2" w14:textId="7E824B43" w:rsidR="004C3D57" w:rsidRPr="00C038A1" w:rsidRDefault="00372982" w:rsidP="004C3D57">
      <w:pPr>
        <w:pStyle w:val="Default"/>
        <w:spacing w:after="27"/>
        <w:rPr>
          <w:color w:val="000000" w:themeColor="text1"/>
          <w:sz w:val="23"/>
          <w:szCs w:val="23"/>
        </w:rPr>
      </w:pPr>
      <w:r w:rsidRPr="00C038A1">
        <w:rPr>
          <w:color w:val="000000" w:themeColor="text1"/>
          <w:sz w:val="23"/>
          <w:szCs w:val="23"/>
        </w:rPr>
        <w:t>3</w:t>
      </w:r>
      <w:r w:rsidR="004C3D57" w:rsidRPr="00C038A1">
        <w:rPr>
          <w:color w:val="000000" w:themeColor="text1"/>
          <w:sz w:val="23"/>
          <w:szCs w:val="23"/>
        </w:rPr>
        <w:t xml:space="preserve">) Załącznik nr </w:t>
      </w:r>
      <w:r w:rsidRPr="00C038A1">
        <w:rPr>
          <w:color w:val="000000" w:themeColor="text1"/>
          <w:sz w:val="23"/>
          <w:szCs w:val="23"/>
        </w:rPr>
        <w:t>3</w:t>
      </w:r>
      <w:r w:rsidR="004C3D57" w:rsidRPr="00C038A1">
        <w:rPr>
          <w:color w:val="000000" w:themeColor="text1"/>
          <w:sz w:val="23"/>
          <w:szCs w:val="23"/>
        </w:rPr>
        <w:t xml:space="preserve"> – Wniosek o udzielenie zamówienia publicznego</w:t>
      </w:r>
      <w:r w:rsidR="001E727C" w:rsidRPr="00C038A1">
        <w:rPr>
          <w:color w:val="000000" w:themeColor="text1"/>
          <w:sz w:val="23"/>
          <w:szCs w:val="23"/>
        </w:rPr>
        <w:t xml:space="preserve"> </w:t>
      </w:r>
      <w:r w:rsidR="00077719" w:rsidRPr="00C038A1">
        <w:rPr>
          <w:color w:val="000000" w:themeColor="text1"/>
          <w:sz w:val="23"/>
          <w:szCs w:val="23"/>
        </w:rPr>
        <w:t>przekraczającej</w:t>
      </w:r>
      <w:r w:rsidR="001E727C" w:rsidRPr="00C038A1">
        <w:rPr>
          <w:color w:val="000000" w:themeColor="text1"/>
          <w:sz w:val="23"/>
          <w:szCs w:val="23"/>
        </w:rPr>
        <w:t xml:space="preserve"> </w:t>
      </w:r>
      <w:r w:rsidRPr="00C038A1">
        <w:rPr>
          <w:color w:val="000000" w:themeColor="text1"/>
          <w:sz w:val="23"/>
          <w:szCs w:val="23"/>
        </w:rPr>
        <w:t>6</w:t>
      </w:r>
      <w:r w:rsidR="004C3D57" w:rsidRPr="00C038A1">
        <w:rPr>
          <w:color w:val="000000" w:themeColor="text1"/>
          <w:sz w:val="23"/>
          <w:szCs w:val="23"/>
        </w:rPr>
        <w:t>0 000 zł netto</w:t>
      </w:r>
      <w:r w:rsidR="00EE4639" w:rsidRPr="00C038A1">
        <w:rPr>
          <w:color w:val="000000" w:themeColor="text1"/>
          <w:sz w:val="23"/>
          <w:szCs w:val="23"/>
        </w:rPr>
        <w:t xml:space="preserve"> - </w:t>
      </w:r>
      <w:r w:rsidR="00796EF3" w:rsidRPr="00C038A1">
        <w:rPr>
          <w:color w:val="000000" w:themeColor="text1"/>
          <w:sz w:val="23"/>
          <w:szCs w:val="23"/>
        </w:rPr>
        <w:t>poniżej 170 000 zł. netto</w:t>
      </w:r>
    </w:p>
    <w:p w14:paraId="4100C4A5" w14:textId="0EEC046C" w:rsidR="004C3D57" w:rsidRPr="00C038A1" w:rsidRDefault="00372982" w:rsidP="00372982">
      <w:pPr>
        <w:pStyle w:val="Default"/>
        <w:rPr>
          <w:color w:val="000000" w:themeColor="text1"/>
          <w:sz w:val="23"/>
          <w:szCs w:val="23"/>
        </w:rPr>
      </w:pPr>
      <w:r w:rsidRPr="00C038A1">
        <w:rPr>
          <w:color w:val="000000" w:themeColor="text1"/>
          <w:sz w:val="23"/>
          <w:szCs w:val="23"/>
        </w:rPr>
        <w:t>4</w:t>
      </w:r>
      <w:r w:rsidR="004C3D57" w:rsidRPr="00C038A1">
        <w:rPr>
          <w:color w:val="000000" w:themeColor="text1"/>
          <w:sz w:val="23"/>
          <w:szCs w:val="23"/>
        </w:rPr>
        <w:t xml:space="preserve">) Załącznik nr </w:t>
      </w:r>
      <w:r w:rsidRPr="00C038A1">
        <w:rPr>
          <w:color w:val="000000" w:themeColor="text1"/>
          <w:sz w:val="23"/>
          <w:szCs w:val="23"/>
        </w:rPr>
        <w:t>4</w:t>
      </w:r>
      <w:r w:rsidR="004C3D57" w:rsidRPr="00C038A1">
        <w:rPr>
          <w:color w:val="000000" w:themeColor="text1"/>
          <w:sz w:val="23"/>
          <w:szCs w:val="23"/>
        </w:rPr>
        <w:t xml:space="preserve"> - Zapytanie ofertowe, </w:t>
      </w:r>
    </w:p>
    <w:p w14:paraId="5584B4F9" w14:textId="323B815B" w:rsidR="004C3D57" w:rsidRPr="00C038A1" w:rsidRDefault="00372982" w:rsidP="004C3D57">
      <w:pPr>
        <w:pStyle w:val="Default"/>
        <w:spacing w:after="28"/>
        <w:rPr>
          <w:color w:val="000000" w:themeColor="text1"/>
          <w:sz w:val="23"/>
          <w:szCs w:val="23"/>
        </w:rPr>
      </w:pPr>
      <w:r w:rsidRPr="00C038A1">
        <w:rPr>
          <w:color w:val="000000" w:themeColor="text1"/>
          <w:sz w:val="23"/>
          <w:szCs w:val="23"/>
        </w:rPr>
        <w:t>5</w:t>
      </w:r>
      <w:r w:rsidR="004C3D57" w:rsidRPr="00C038A1">
        <w:rPr>
          <w:color w:val="000000" w:themeColor="text1"/>
          <w:sz w:val="23"/>
          <w:szCs w:val="23"/>
        </w:rPr>
        <w:t xml:space="preserve">) Załącznik nr </w:t>
      </w:r>
      <w:r w:rsidRPr="00C038A1">
        <w:rPr>
          <w:color w:val="000000" w:themeColor="text1"/>
          <w:sz w:val="23"/>
          <w:szCs w:val="23"/>
        </w:rPr>
        <w:t>5</w:t>
      </w:r>
      <w:r w:rsidR="004C3D57" w:rsidRPr="00C038A1">
        <w:rPr>
          <w:color w:val="000000" w:themeColor="text1"/>
          <w:sz w:val="23"/>
          <w:szCs w:val="23"/>
        </w:rPr>
        <w:t xml:space="preserve"> – Oferta do Zapytania ofertowego, </w:t>
      </w:r>
    </w:p>
    <w:p w14:paraId="5F1F95CA" w14:textId="2CA57E7C" w:rsidR="004C3D57" w:rsidRPr="00C038A1" w:rsidRDefault="00372982" w:rsidP="004C3D57">
      <w:pPr>
        <w:pStyle w:val="Default"/>
        <w:spacing w:after="28"/>
        <w:rPr>
          <w:color w:val="000000" w:themeColor="text1"/>
          <w:sz w:val="23"/>
          <w:szCs w:val="23"/>
        </w:rPr>
      </w:pPr>
      <w:r w:rsidRPr="00C038A1">
        <w:rPr>
          <w:color w:val="000000" w:themeColor="text1"/>
          <w:sz w:val="23"/>
          <w:szCs w:val="23"/>
        </w:rPr>
        <w:t>6</w:t>
      </w:r>
      <w:r w:rsidR="004C3D57" w:rsidRPr="00C038A1">
        <w:rPr>
          <w:color w:val="000000" w:themeColor="text1"/>
          <w:sz w:val="23"/>
          <w:szCs w:val="23"/>
        </w:rPr>
        <w:t xml:space="preserve">) Załącznik nr </w:t>
      </w:r>
      <w:r w:rsidR="001E727C" w:rsidRPr="00C038A1">
        <w:rPr>
          <w:color w:val="000000" w:themeColor="text1"/>
          <w:sz w:val="23"/>
          <w:szCs w:val="23"/>
        </w:rPr>
        <w:t>6</w:t>
      </w:r>
      <w:r w:rsidR="004C3D57" w:rsidRPr="00C038A1">
        <w:rPr>
          <w:color w:val="000000" w:themeColor="text1"/>
          <w:sz w:val="23"/>
          <w:szCs w:val="23"/>
        </w:rPr>
        <w:t xml:space="preserve"> – Wniosek o wszczęcie postępowania o udzielenie zamówienia publicznego o wartości </w:t>
      </w:r>
      <w:r w:rsidR="001E727C" w:rsidRPr="00C038A1">
        <w:rPr>
          <w:color w:val="000000" w:themeColor="text1"/>
          <w:sz w:val="23"/>
          <w:szCs w:val="23"/>
        </w:rPr>
        <w:t xml:space="preserve">równej lub </w:t>
      </w:r>
      <w:r w:rsidR="00077719" w:rsidRPr="00C038A1">
        <w:rPr>
          <w:color w:val="000000" w:themeColor="text1"/>
          <w:sz w:val="23"/>
          <w:szCs w:val="23"/>
        </w:rPr>
        <w:t xml:space="preserve">przekraczającej </w:t>
      </w:r>
      <w:r w:rsidR="004C3D57" w:rsidRPr="00C038A1">
        <w:rPr>
          <w:color w:val="000000" w:themeColor="text1"/>
          <w:sz w:val="23"/>
          <w:szCs w:val="23"/>
        </w:rPr>
        <w:t>1</w:t>
      </w:r>
      <w:r w:rsidRPr="00C038A1">
        <w:rPr>
          <w:color w:val="000000" w:themeColor="text1"/>
          <w:sz w:val="23"/>
          <w:szCs w:val="23"/>
        </w:rPr>
        <w:t>7</w:t>
      </w:r>
      <w:r w:rsidR="004C3D57" w:rsidRPr="00C038A1">
        <w:rPr>
          <w:color w:val="000000" w:themeColor="text1"/>
          <w:sz w:val="23"/>
          <w:szCs w:val="23"/>
        </w:rPr>
        <w:t xml:space="preserve">0 000 zł netto, </w:t>
      </w:r>
    </w:p>
    <w:p w14:paraId="59C23E59" w14:textId="2108B807" w:rsidR="004C3D57" w:rsidRDefault="00372982" w:rsidP="004C3D57">
      <w:pPr>
        <w:pStyle w:val="Default"/>
        <w:spacing w:after="28"/>
        <w:rPr>
          <w:sz w:val="23"/>
          <w:szCs w:val="23"/>
        </w:rPr>
      </w:pPr>
      <w:r>
        <w:rPr>
          <w:sz w:val="23"/>
          <w:szCs w:val="23"/>
        </w:rPr>
        <w:t>7</w:t>
      </w:r>
      <w:r w:rsidR="004C3D57">
        <w:rPr>
          <w:sz w:val="23"/>
          <w:szCs w:val="23"/>
        </w:rPr>
        <w:t xml:space="preserve">) Załącznik nr </w:t>
      </w:r>
      <w:r w:rsidR="001E727C">
        <w:rPr>
          <w:sz w:val="23"/>
          <w:szCs w:val="23"/>
        </w:rPr>
        <w:t>7</w:t>
      </w:r>
      <w:r w:rsidR="004C3D57">
        <w:rPr>
          <w:sz w:val="23"/>
          <w:szCs w:val="23"/>
        </w:rPr>
        <w:t xml:space="preserve"> – Ogłoszenie o udzielanym zamówieniu, </w:t>
      </w:r>
    </w:p>
    <w:p w14:paraId="0BDEBF9E" w14:textId="266CCDBE" w:rsidR="004C3D57" w:rsidRDefault="00372982" w:rsidP="004C3D57">
      <w:pPr>
        <w:pStyle w:val="Default"/>
        <w:rPr>
          <w:sz w:val="23"/>
          <w:szCs w:val="23"/>
        </w:rPr>
      </w:pPr>
      <w:r>
        <w:rPr>
          <w:sz w:val="23"/>
          <w:szCs w:val="23"/>
        </w:rPr>
        <w:t>8</w:t>
      </w:r>
      <w:r w:rsidR="004C3D57">
        <w:rPr>
          <w:sz w:val="23"/>
          <w:szCs w:val="23"/>
        </w:rPr>
        <w:t xml:space="preserve">) Załącznik nr </w:t>
      </w:r>
      <w:r w:rsidR="001E727C">
        <w:rPr>
          <w:sz w:val="23"/>
          <w:szCs w:val="23"/>
        </w:rPr>
        <w:t>8</w:t>
      </w:r>
      <w:r w:rsidR="004C3D57">
        <w:rPr>
          <w:sz w:val="23"/>
          <w:szCs w:val="23"/>
        </w:rPr>
        <w:t xml:space="preserve"> – Raport z realizacji zamówienia. </w:t>
      </w:r>
    </w:p>
    <w:p w14:paraId="0D093138" w14:textId="77777777" w:rsidR="00BB7B8A" w:rsidRPr="00813A00" w:rsidRDefault="00BB7B8A" w:rsidP="00993EC8">
      <w:pPr>
        <w:pStyle w:val="Tytu"/>
        <w:tabs>
          <w:tab w:val="left" w:pos="374"/>
        </w:tabs>
        <w:spacing w:line="276" w:lineRule="auto"/>
        <w:ind w:left="731"/>
        <w:jc w:val="both"/>
        <w:rPr>
          <w:b w:val="0"/>
          <w:bCs w:val="0"/>
          <w:sz w:val="22"/>
          <w:szCs w:val="22"/>
        </w:rPr>
      </w:pPr>
    </w:p>
    <w:sectPr w:rsidR="00BB7B8A" w:rsidRPr="00813A00">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3003" w14:textId="77777777" w:rsidR="0039292A" w:rsidRDefault="0039292A">
      <w:pPr>
        <w:spacing w:after="0" w:line="240" w:lineRule="auto"/>
      </w:pPr>
      <w:r>
        <w:separator/>
      </w:r>
    </w:p>
  </w:endnote>
  <w:endnote w:type="continuationSeparator" w:id="0">
    <w:p w14:paraId="0F313D1A" w14:textId="77777777" w:rsidR="0039292A" w:rsidRDefault="0039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8DF9" w14:textId="77777777" w:rsidR="00B01FD7" w:rsidRDefault="00B01FD7">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3DD3" w14:textId="77777777" w:rsidR="0039292A" w:rsidRDefault="0039292A">
      <w:pPr>
        <w:spacing w:after="0" w:line="240" w:lineRule="auto"/>
      </w:pPr>
      <w:r>
        <w:separator/>
      </w:r>
    </w:p>
  </w:footnote>
  <w:footnote w:type="continuationSeparator" w:id="0">
    <w:p w14:paraId="708617D2" w14:textId="77777777" w:rsidR="0039292A" w:rsidRDefault="00392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2743" w14:textId="77777777" w:rsidR="00B01FD7" w:rsidRDefault="00B01FD7">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787"/>
    <w:multiLevelType w:val="hybridMultilevel"/>
    <w:tmpl w:val="062C1AAE"/>
    <w:styleLink w:val="Zaimportowanystyl6"/>
    <w:lvl w:ilvl="0" w:tplc="D6CCCD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3AE37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8CF1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7A1A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01D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28A7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F287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1E68A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90946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A1423B"/>
    <w:multiLevelType w:val="hybridMultilevel"/>
    <w:tmpl w:val="3D08C990"/>
    <w:styleLink w:val="Zaimportowanystyl12"/>
    <w:lvl w:ilvl="0" w:tplc="511060A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0F4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D201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320D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BC22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34F3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32E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CFEF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26F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6F1A17"/>
    <w:multiLevelType w:val="hybridMultilevel"/>
    <w:tmpl w:val="4EF69D3E"/>
    <w:styleLink w:val="Zaimportowanystyl13"/>
    <w:lvl w:ilvl="0" w:tplc="C0422D8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643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DC373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E40A7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D255D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16413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D49F3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46DAE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4F31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0F7CF1"/>
    <w:multiLevelType w:val="hybridMultilevel"/>
    <w:tmpl w:val="D8586478"/>
    <w:styleLink w:val="Zaimportowanystyl38"/>
    <w:lvl w:ilvl="0" w:tplc="E6225ABE">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68AE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0E8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3410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9088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463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CF7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2E58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1CD3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FB368C5"/>
    <w:multiLevelType w:val="hybridMultilevel"/>
    <w:tmpl w:val="3D206080"/>
    <w:styleLink w:val="Zaimportowanystyl41"/>
    <w:lvl w:ilvl="0" w:tplc="93D4D96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16DA3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6C385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6207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8821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A2681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5E6A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9A71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40C5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B23030"/>
    <w:multiLevelType w:val="hybridMultilevel"/>
    <w:tmpl w:val="9614FD62"/>
    <w:styleLink w:val="Zaimportowanystyl40"/>
    <w:lvl w:ilvl="0" w:tplc="377024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BCC8B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00B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5471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7AADE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8E002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221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48FC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4A6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74868E2"/>
    <w:multiLevelType w:val="hybridMultilevel"/>
    <w:tmpl w:val="01486454"/>
    <w:styleLink w:val="Zaimportowanystyl24"/>
    <w:lvl w:ilvl="0" w:tplc="752693E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B0BB8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2E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6866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84BD9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D8141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275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12B6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CAB9B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8F7E4A"/>
    <w:multiLevelType w:val="hybridMultilevel"/>
    <w:tmpl w:val="6E3C5F58"/>
    <w:styleLink w:val="Zaimportowanystyl5"/>
    <w:lvl w:ilvl="0" w:tplc="0A90ABB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C9F1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8CED7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FA97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7E15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34B2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48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C16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5215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306BC5"/>
    <w:multiLevelType w:val="hybridMultilevel"/>
    <w:tmpl w:val="809C5052"/>
    <w:styleLink w:val="Zaimportowanystyl36"/>
    <w:lvl w:ilvl="0" w:tplc="E33402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D4DB5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B7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98FE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FE42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2B8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803F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AE1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288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5D71AF"/>
    <w:multiLevelType w:val="hybridMultilevel"/>
    <w:tmpl w:val="1FAEC4B0"/>
    <w:styleLink w:val="Zaimportowanystyl28"/>
    <w:lvl w:ilvl="0" w:tplc="4DF628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4E1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8AB8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E7C5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2242D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A20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C67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02A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80FB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0235FF"/>
    <w:multiLevelType w:val="hybridMultilevel"/>
    <w:tmpl w:val="7D5A6D1C"/>
    <w:styleLink w:val="Zaimportowanystyl32"/>
    <w:lvl w:ilvl="0" w:tplc="4C1ADF74">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DA01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08BA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5290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8EF5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7834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DECA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AA5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B296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71628EF"/>
    <w:multiLevelType w:val="hybridMultilevel"/>
    <w:tmpl w:val="0396DD00"/>
    <w:styleLink w:val="Zaimportowanystyl9"/>
    <w:lvl w:ilvl="0" w:tplc="D814345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63ED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64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5A38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3C371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078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3CA6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298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16145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500B45"/>
    <w:multiLevelType w:val="hybridMultilevel"/>
    <w:tmpl w:val="11ECF2BA"/>
    <w:styleLink w:val="Zaimportowanystyl7"/>
    <w:lvl w:ilvl="0" w:tplc="73E6BB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42DE3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FE707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832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B804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E056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B2B2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09D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0A8E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0BD0318"/>
    <w:multiLevelType w:val="hybridMultilevel"/>
    <w:tmpl w:val="DA30FCC0"/>
    <w:styleLink w:val="Zaimportowanystyl16"/>
    <w:lvl w:ilvl="0" w:tplc="09229D6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C61E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ECEDE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34900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49FC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CD5A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F429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B436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700F6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18F7C76"/>
    <w:multiLevelType w:val="hybridMultilevel"/>
    <w:tmpl w:val="34F28E3C"/>
    <w:styleLink w:val="Zaimportowanystyl39"/>
    <w:lvl w:ilvl="0" w:tplc="24D446A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2AE0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09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7867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4EB3E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600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920D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A5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4D3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466B2A"/>
    <w:multiLevelType w:val="hybridMultilevel"/>
    <w:tmpl w:val="04D254DE"/>
    <w:styleLink w:val="Zaimportowanystyl3"/>
    <w:lvl w:ilvl="0" w:tplc="4850725A">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CA2468">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6E6B6">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2C79B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AE956E">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C2A90">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C8DAD2">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24A5FC">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285762">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A77620"/>
    <w:multiLevelType w:val="hybridMultilevel"/>
    <w:tmpl w:val="EF80A678"/>
    <w:styleLink w:val="Zaimportowanystyl34"/>
    <w:lvl w:ilvl="0" w:tplc="B7B8A4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6C7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64EA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CDA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216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EE6C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2A4B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09B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C26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E6250A"/>
    <w:multiLevelType w:val="hybridMultilevel"/>
    <w:tmpl w:val="454829B8"/>
    <w:styleLink w:val="Zaimportowanystyl23"/>
    <w:lvl w:ilvl="0" w:tplc="D54E8B6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AF2A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8C70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9A678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9C98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4A820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A455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CE52B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E79E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32C22A8"/>
    <w:multiLevelType w:val="hybridMultilevel"/>
    <w:tmpl w:val="79148844"/>
    <w:styleLink w:val="Zaimportowanystyl18"/>
    <w:lvl w:ilvl="0" w:tplc="0538770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9049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446E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ADAB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C33E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48B7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3AF34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F2FC1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26CA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3361DDB"/>
    <w:multiLevelType w:val="hybridMultilevel"/>
    <w:tmpl w:val="05FCF622"/>
    <w:styleLink w:val="Zaimportowanystyl17"/>
    <w:lvl w:ilvl="0" w:tplc="1F80C52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4A1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4A28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9A45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C4D9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498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CB37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A474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709C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4F10C14"/>
    <w:multiLevelType w:val="hybridMultilevel"/>
    <w:tmpl w:val="25F0E1AC"/>
    <w:styleLink w:val="Zaimportowanystyl26"/>
    <w:lvl w:ilvl="0" w:tplc="39CEE8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2EA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66BB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0E1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AB4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4CD1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F2F5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DC0B8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8CD6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F9390D"/>
    <w:multiLevelType w:val="hybridMultilevel"/>
    <w:tmpl w:val="C0981322"/>
    <w:styleLink w:val="Zaimportowanystyl110"/>
    <w:lvl w:ilvl="0" w:tplc="3DE04DBE">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B698D8">
      <w:start w:val="1"/>
      <w:numFmt w:val="lowerLetter"/>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9800FE">
      <w:start w:val="1"/>
      <w:numFmt w:val="lowerRoman"/>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F46528">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30BA0C">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FA4062">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24CC6">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2226D0">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CC252">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4E22F0"/>
    <w:multiLevelType w:val="hybridMultilevel"/>
    <w:tmpl w:val="380A273E"/>
    <w:styleLink w:val="Zaimportowanystyl33"/>
    <w:lvl w:ilvl="0" w:tplc="FB582A4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C4FC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A52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CB62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8CE6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DA2D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AECE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FAE6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38BF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BDA3F69"/>
    <w:multiLevelType w:val="hybridMultilevel"/>
    <w:tmpl w:val="9B04955C"/>
    <w:styleLink w:val="Zaimportowanystyl70"/>
    <w:lvl w:ilvl="0" w:tplc="500A0F3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681B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0A993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9A31C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CEA7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B2AEB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41F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E8A9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94A1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D44668B"/>
    <w:multiLevelType w:val="hybridMultilevel"/>
    <w:tmpl w:val="7AAEDF10"/>
    <w:styleLink w:val="Zaimportowanystyl31"/>
    <w:lvl w:ilvl="0" w:tplc="10C6FC72">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6122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DA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327B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A4A4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D4DF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CCC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9894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6CA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FBC3196"/>
    <w:multiLevelType w:val="hybridMultilevel"/>
    <w:tmpl w:val="2A36A5D4"/>
    <w:styleLink w:val="Zaimportowanystyl22"/>
    <w:lvl w:ilvl="0" w:tplc="225C98E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E04A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CEB3D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26C3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52362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822A6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1018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22E2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F42EB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01452AC"/>
    <w:multiLevelType w:val="hybridMultilevel"/>
    <w:tmpl w:val="BB24DEE0"/>
    <w:styleLink w:val="Zaimportowanystyl27"/>
    <w:lvl w:ilvl="0" w:tplc="BEAE9D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6205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90BD1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BEF1A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409B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449F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1EFB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86429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5A9F6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0BE6230"/>
    <w:multiLevelType w:val="hybridMultilevel"/>
    <w:tmpl w:val="1DE0762C"/>
    <w:styleLink w:val="Zaimportowanystyl11"/>
    <w:lvl w:ilvl="0" w:tplc="1BF615C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8AC1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24B9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1EF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183DE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464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D8C8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96CF0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E8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48D5B95"/>
    <w:multiLevelType w:val="hybridMultilevel"/>
    <w:tmpl w:val="701684A8"/>
    <w:styleLink w:val="Zaimportowanystyl20"/>
    <w:lvl w:ilvl="0" w:tplc="8DBE4D1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C0EF2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EF2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341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EC56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4443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CCA0B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7699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263A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5E32263"/>
    <w:multiLevelType w:val="hybridMultilevel"/>
    <w:tmpl w:val="EC5E8054"/>
    <w:styleLink w:val="Zaimportowanystyl37"/>
    <w:lvl w:ilvl="0" w:tplc="77C2C45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30FA8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E0A1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0AF5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BA8B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1F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64457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E9BD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0732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7C276BF"/>
    <w:multiLevelType w:val="hybridMultilevel"/>
    <w:tmpl w:val="B3D8ED44"/>
    <w:styleLink w:val="Zaimportowanystyl10"/>
    <w:lvl w:ilvl="0" w:tplc="0170A5B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4E56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4EA9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CE0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765C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C4C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C5BB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9874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96FD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F10DFD"/>
    <w:multiLevelType w:val="hybridMultilevel"/>
    <w:tmpl w:val="A30EFE50"/>
    <w:styleLink w:val="Zaimportowanystyl4"/>
    <w:lvl w:ilvl="0" w:tplc="D162270A">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F8AF1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9E7CB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8057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F82D2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7A47D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08D2C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AE7DC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1C04E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BED65A8"/>
    <w:multiLevelType w:val="hybridMultilevel"/>
    <w:tmpl w:val="54A6D43C"/>
    <w:styleLink w:val="Zaimportowanystyl1"/>
    <w:lvl w:ilvl="0" w:tplc="C136C7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5C41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C0D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8B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C70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4AD2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1C24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A09B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5278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CE34CBE"/>
    <w:multiLevelType w:val="hybridMultilevel"/>
    <w:tmpl w:val="A0242E84"/>
    <w:styleLink w:val="Zaimportowanystyl35"/>
    <w:lvl w:ilvl="0" w:tplc="01F8F60E">
      <w:start w:val="1"/>
      <w:numFmt w:val="bullet"/>
      <w:lvlText w:val=" "/>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526B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494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1234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ECAD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96F2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3C96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0CA1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542C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CC1897"/>
    <w:multiLevelType w:val="hybridMultilevel"/>
    <w:tmpl w:val="3C168A72"/>
    <w:styleLink w:val="Zaimportowanystyl2"/>
    <w:lvl w:ilvl="0" w:tplc="AC523FE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A03C6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EE0F0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F40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4E2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0A9F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B869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36B90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C254D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27D0E99"/>
    <w:multiLevelType w:val="hybridMultilevel"/>
    <w:tmpl w:val="712E6296"/>
    <w:styleLink w:val="Zaimportowanystyl8"/>
    <w:lvl w:ilvl="0" w:tplc="74EC0DF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E42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D2EC9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FA51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ECEE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2BD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E487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92CA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43D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48B795B"/>
    <w:multiLevelType w:val="hybridMultilevel"/>
    <w:tmpl w:val="C49889DE"/>
    <w:styleLink w:val="Zaimportowanystyl21"/>
    <w:lvl w:ilvl="0" w:tplc="B0B49D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E903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465F4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FCD7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A422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469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4870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A822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8C79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731114D"/>
    <w:multiLevelType w:val="hybridMultilevel"/>
    <w:tmpl w:val="B4885DE8"/>
    <w:styleLink w:val="Zaimportowanystyl29"/>
    <w:lvl w:ilvl="0" w:tplc="00B2F1EA">
      <w:start w:val="1"/>
      <w:numFmt w:val="decimal"/>
      <w:lvlText w:val="%1."/>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845836">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40CEB6">
      <w:start w:val="1"/>
      <w:numFmt w:val="decimal"/>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744E7C">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66A81A">
      <w:start w:val="1"/>
      <w:numFmt w:val="decimal"/>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EA0D60">
      <w:start w:val="1"/>
      <w:numFmt w:val="decimal"/>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EEC44">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FABC18">
      <w:start w:val="1"/>
      <w:numFmt w:val="decimal"/>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08E010">
      <w:start w:val="1"/>
      <w:numFmt w:val="decimal"/>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88F7F19"/>
    <w:multiLevelType w:val="hybridMultilevel"/>
    <w:tmpl w:val="48DC85E6"/>
    <w:styleLink w:val="Zaimportowanystyl25"/>
    <w:lvl w:ilvl="0" w:tplc="438A94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5AB1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20B0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365F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636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4E12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E52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446B9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218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AFC03D7"/>
    <w:multiLevelType w:val="hybridMultilevel"/>
    <w:tmpl w:val="0D00FB3A"/>
    <w:styleLink w:val="Zaimportowanystyl14"/>
    <w:lvl w:ilvl="0" w:tplc="9DCE530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0EA6D6">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271D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207FA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0419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A2C758">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CE4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2084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CB15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2F74295"/>
    <w:multiLevelType w:val="hybridMultilevel"/>
    <w:tmpl w:val="404ABA0C"/>
    <w:styleLink w:val="Zaimportowanystyl15"/>
    <w:lvl w:ilvl="0" w:tplc="10AA9EC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DCA35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145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62CC7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2DFA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21B3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0634D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5EC4E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6C4AE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3560DDE"/>
    <w:multiLevelType w:val="hybridMultilevel"/>
    <w:tmpl w:val="705020F6"/>
    <w:styleLink w:val="Zaimportowanystyl19"/>
    <w:lvl w:ilvl="0" w:tplc="EF7CFF2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4299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B4DBD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3AA2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34B0F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465CF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F8DB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227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8D0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1"/>
  </w:num>
  <w:num w:numId="2">
    <w:abstractNumId w:val="32"/>
  </w:num>
  <w:num w:numId="3">
    <w:abstractNumId w:val="34"/>
  </w:num>
  <w:num w:numId="4">
    <w:abstractNumId w:val="15"/>
  </w:num>
  <w:num w:numId="5">
    <w:abstractNumId w:val="31"/>
  </w:num>
  <w:num w:numId="6">
    <w:abstractNumId w:val="7"/>
  </w:num>
  <w:num w:numId="7">
    <w:abstractNumId w:val="0"/>
  </w:num>
  <w:num w:numId="8">
    <w:abstractNumId w:val="12"/>
  </w:num>
  <w:num w:numId="9">
    <w:abstractNumId w:val="35"/>
  </w:num>
  <w:num w:numId="10">
    <w:abstractNumId w:val="11"/>
  </w:num>
  <w:num w:numId="11">
    <w:abstractNumId w:val="30"/>
  </w:num>
  <w:num w:numId="12">
    <w:abstractNumId w:val="27"/>
  </w:num>
  <w:num w:numId="13">
    <w:abstractNumId w:val="1"/>
  </w:num>
  <w:num w:numId="14">
    <w:abstractNumId w:val="2"/>
  </w:num>
  <w:num w:numId="15">
    <w:abstractNumId w:val="39"/>
  </w:num>
  <w:num w:numId="16">
    <w:abstractNumId w:val="40"/>
  </w:num>
  <w:num w:numId="17">
    <w:abstractNumId w:val="13"/>
  </w:num>
  <w:num w:numId="18">
    <w:abstractNumId w:val="19"/>
  </w:num>
  <w:num w:numId="19">
    <w:abstractNumId w:val="18"/>
  </w:num>
  <w:num w:numId="20">
    <w:abstractNumId w:val="23"/>
  </w:num>
  <w:num w:numId="21">
    <w:abstractNumId w:val="41"/>
  </w:num>
  <w:num w:numId="22">
    <w:abstractNumId w:val="28"/>
  </w:num>
  <w:num w:numId="23">
    <w:abstractNumId w:val="36"/>
  </w:num>
  <w:num w:numId="24">
    <w:abstractNumId w:val="25"/>
  </w:num>
  <w:num w:numId="25">
    <w:abstractNumId w:val="17"/>
  </w:num>
  <w:num w:numId="26">
    <w:abstractNumId w:val="6"/>
  </w:num>
  <w:num w:numId="27">
    <w:abstractNumId w:val="38"/>
  </w:num>
  <w:num w:numId="28">
    <w:abstractNumId w:val="20"/>
  </w:num>
  <w:num w:numId="29">
    <w:abstractNumId w:val="26"/>
  </w:num>
  <w:num w:numId="30">
    <w:abstractNumId w:val="9"/>
  </w:num>
  <w:num w:numId="31">
    <w:abstractNumId w:val="37"/>
  </w:num>
  <w:num w:numId="32">
    <w:abstractNumId w:val="24"/>
  </w:num>
  <w:num w:numId="33">
    <w:abstractNumId w:val="10"/>
  </w:num>
  <w:num w:numId="34">
    <w:abstractNumId w:val="22"/>
  </w:num>
  <w:num w:numId="35">
    <w:abstractNumId w:val="16"/>
  </w:num>
  <w:num w:numId="36">
    <w:abstractNumId w:val="33"/>
  </w:num>
  <w:num w:numId="37">
    <w:abstractNumId w:val="8"/>
  </w:num>
  <w:num w:numId="38">
    <w:abstractNumId w:val="29"/>
  </w:num>
  <w:num w:numId="39">
    <w:abstractNumId w:val="3"/>
  </w:num>
  <w:num w:numId="40">
    <w:abstractNumId w:val="14"/>
  </w:num>
  <w:num w:numId="41">
    <w:abstractNumId w:val="5"/>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D20"/>
    <w:rsid w:val="0002685E"/>
    <w:rsid w:val="000463F2"/>
    <w:rsid w:val="00053F19"/>
    <w:rsid w:val="00064DE0"/>
    <w:rsid w:val="00075BA7"/>
    <w:rsid w:val="00077719"/>
    <w:rsid w:val="000B1F44"/>
    <w:rsid w:val="000B613C"/>
    <w:rsid w:val="000C304E"/>
    <w:rsid w:val="000C4900"/>
    <w:rsid w:val="000C674B"/>
    <w:rsid w:val="000D4A8A"/>
    <w:rsid w:val="000E5189"/>
    <w:rsid w:val="001432B9"/>
    <w:rsid w:val="0016519D"/>
    <w:rsid w:val="00175970"/>
    <w:rsid w:val="00176217"/>
    <w:rsid w:val="001A756B"/>
    <w:rsid w:val="001B50D8"/>
    <w:rsid w:val="001C1E40"/>
    <w:rsid w:val="001E727C"/>
    <w:rsid w:val="001F3F57"/>
    <w:rsid w:val="002115B7"/>
    <w:rsid w:val="00234448"/>
    <w:rsid w:val="00243D90"/>
    <w:rsid w:val="00270DF7"/>
    <w:rsid w:val="002B04C1"/>
    <w:rsid w:val="002C2E5E"/>
    <w:rsid w:val="002F155C"/>
    <w:rsid w:val="002F1D06"/>
    <w:rsid w:val="002F25C8"/>
    <w:rsid w:val="002F67B1"/>
    <w:rsid w:val="00306C9E"/>
    <w:rsid w:val="003131FD"/>
    <w:rsid w:val="00365CDC"/>
    <w:rsid w:val="00370637"/>
    <w:rsid w:val="00372982"/>
    <w:rsid w:val="0039292A"/>
    <w:rsid w:val="003A6A91"/>
    <w:rsid w:val="003B3730"/>
    <w:rsid w:val="003E5CBA"/>
    <w:rsid w:val="00401B5E"/>
    <w:rsid w:val="0040331A"/>
    <w:rsid w:val="004255E0"/>
    <w:rsid w:val="00427B6D"/>
    <w:rsid w:val="0047387D"/>
    <w:rsid w:val="00483109"/>
    <w:rsid w:val="004B6557"/>
    <w:rsid w:val="004C3D57"/>
    <w:rsid w:val="004D32B0"/>
    <w:rsid w:val="004D53F5"/>
    <w:rsid w:val="004D7706"/>
    <w:rsid w:val="004F33B5"/>
    <w:rsid w:val="004F4196"/>
    <w:rsid w:val="004F76A8"/>
    <w:rsid w:val="00511654"/>
    <w:rsid w:val="00517911"/>
    <w:rsid w:val="00517B49"/>
    <w:rsid w:val="00525321"/>
    <w:rsid w:val="00545571"/>
    <w:rsid w:val="00552D9C"/>
    <w:rsid w:val="005608ED"/>
    <w:rsid w:val="005654F5"/>
    <w:rsid w:val="00566051"/>
    <w:rsid w:val="005837C4"/>
    <w:rsid w:val="005E64EC"/>
    <w:rsid w:val="005F22A2"/>
    <w:rsid w:val="0060352D"/>
    <w:rsid w:val="00614DD6"/>
    <w:rsid w:val="00616284"/>
    <w:rsid w:val="006363D1"/>
    <w:rsid w:val="00655AB3"/>
    <w:rsid w:val="00682ACF"/>
    <w:rsid w:val="00686D98"/>
    <w:rsid w:val="006A096F"/>
    <w:rsid w:val="006A4293"/>
    <w:rsid w:val="006C3599"/>
    <w:rsid w:val="006C470D"/>
    <w:rsid w:val="006E6A01"/>
    <w:rsid w:val="006F1A78"/>
    <w:rsid w:val="006F7200"/>
    <w:rsid w:val="006F7585"/>
    <w:rsid w:val="0070018C"/>
    <w:rsid w:val="007123CA"/>
    <w:rsid w:val="00725EAF"/>
    <w:rsid w:val="00730843"/>
    <w:rsid w:val="007335DD"/>
    <w:rsid w:val="007337C1"/>
    <w:rsid w:val="00764102"/>
    <w:rsid w:val="007729FC"/>
    <w:rsid w:val="0078323E"/>
    <w:rsid w:val="00796EF3"/>
    <w:rsid w:val="00797351"/>
    <w:rsid w:val="007A53DA"/>
    <w:rsid w:val="007A7F73"/>
    <w:rsid w:val="007B4C9D"/>
    <w:rsid w:val="007B65D9"/>
    <w:rsid w:val="007C3388"/>
    <w:rsid w:val="007C4C42"/>
    <w:rsid w:val="007E571B"/>
    <w:rsid w:val="00813A00"/>
    <w:rsid w:val="00820CC7"/>
    <w:rsid w:val="00835CB6"/>
    <w:rsid w:val="008412C5"/>
    <w:rsid w:val="008B7EB7"/>
    <w:rsid w:val="008D6E7F"/>
    <w:rsid w:val="008E0C68"/>
    <w:rsid w:val="008E41A7"/>
    <w:rsid w:val="008F5192"/>
    <w:rsid w:val="00915477"/>
    <w:rsid w:val="00933302"/>
    <w:rsid w:val="00935843"/>
    <w:rsid w:val="00943142"/>
    <w:rsid w:val="0095375F"/>
    <w:rsid w:val="00961765"/>
    <w:rsid w:val="00963B07"/>
    <w:rsid w:val="009813D5"/>
    <w:rsid w:val="00993630"/>
    <w:rsid w:val="00993EC8"/>
    <w:rsid w:val="009B30AE"/>
    <w:rsid w:val="009C1226"/>
    <w:rsid w:val="009D1795"/>
    <w:rsid w:val="00A03C96"/>
    <w:rsid w:val="00A1127C"/>
    <w:rsid w:val="00A12DB7"/>
    <w:rsid w:val="00A22D5D"/>
    <w:rsid w:val="00A25152"/>
    <w:rsid w:val="00A40391"/>
    <w:rsid w:val="00A45321"/>
    <w:rsid w:val="00A5580A"/>
    <w:rsid w:val="00AA495D"/>
    <w:rsid w:val="00AB424F"/>
    <w:rsid w:val="00AB6EED"/>
    <w:rsid w:val="00B01FD7"/>
    <w:rsid w:val="00B319F6"/>
    <w:rsid w:val="00B44786"/>
    <w:rsid w:val="00B47373"/>
    <w:rsid w:val="00B56CF9"/>
    <w:rsid w:val="00B66837"/>
    <w:rsid w:val="00B71141"/>
    <w:rsid w:val="00B774D6"/>
    <w:rsid w:val="00B97152"/>
    <w:rsid w:val="00B976EE"/>
    <w:rsid w:val="00BA2760"/>
    <w:rsid w:val="00BB6560"/>
    <w:rsid w:val="00BB7B8A"/>
    <w:rsid w:val="00BE00BD"/>
    <w:rsid w:val="00BE3607"/>
    <w:rsid w:val="00C038A1"/>
    <w:rsid w:val="00C31A19"/>
    <w:rsid w:val="00C43F46"/>
    <w:rsid w:val="00C6323B"/>
    <w:rsid w:val="00CA6B47"/>
    <w:rsid w:val="00CB13C8"/>
    <w:rsid w:val="00CB7269"/>
    <w:rsid w:val="00CC0C60"/>
    <w:rsid w:val="00CE0A10"/>
    <w:rsid w:val="00D1688A"/>
    <w:rsid w:val="00D20B71"/>
    <w:rsid w:val="00D23140"/>
    <w:rsid w:val="00D31F03"/>
    <w:rsid w:val="00D43EF8"/>
    <w:rsid w:val="00D56A26"/>
    <w:rsid w:val="00D63BDA"/>
    <w:rsid w:val="00D770A3"/>
    <w:rsid w:val="00D816A2"/>
    <w:rsid w:val="00D849F2"/>
    <w:rsid w:val="00D91A8D"/>
    <w:rsid w:val="00DA1060"/>
    <w:rsid w:val="00DA5F64"/>
    <w:rsid w:val="00DC2320"/>
    <w:rsid w:val="00DC62E4"/>
    <w:rsid w:val="00DC7EBE"/>
    <w:rsid w:val="00E15876"/>
    <w:rsid w:val="00E40562"/>
    <w:rsid w:val="00E41FD3"/>
    <w:rsid w:val="00E55A91"/>
    <w:rsid w:val="00E73E78"/>
    <w:rsid w:val="00E816DD"/>
    <w:rsid w:val="00E8195A"/>
    <w:rsid w:val="00EB6DF5"/>
    <w:rsid w:val="00EC67D5"/>
    <w:rsid w:val="00EE0143"/>
    <w:rsid w:val="00EE4639"/>
    <w:rsid w:val="00F1370B"/>
    <w:rsid w:val="00F1611F"/>
    <w:rsid w:val="00F61831"/>
    <w:rsid w:val="00F71837"/>
    <w:rsid w:val="00FB1430"/>
    <w:rsid w:val="00FB22BB"/>
    <w:rsid w:val="00FB6D20"/>
    <w:rsid w:val="00FC3DAC"/>
    <w:rsid w:val="00FD5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210"/>
  <w15:docId w15:val="{92F263C2-4B7D-4FDF-8BFB-C341BA20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49F2"/>
    <w:pPr>
      <w:spacing w:after="200" w:line="252" w:lineRule="auto"/>
    </w:pPr>
    <w:rPr>
      <w:rFonts w:ascii="Cambria" w:eastAsia="Cambria" w:hAnsi="Cambria" w:cs="Cambria"/>
      <w:color w:val="000000"/>
      <w:sz w:val="22"/>
      <w:szCs w:val="22"/>
      <w:u w:color="000000"/>
      <w:lang w:val="en-US"/>
    </w:rPr>
  </w:style>
  <w:style w:type="paragraph" w:styleId="Nagwek4">
    <w:name w:val="heading 4"/>
    <w:basedOn w:val="Normalny"/>
    <w:link w:val="Nagwek4Znak"/>
    <w:uiPriority w:val="9"/>
    <w:qFormat/>
    <w:rsid w:val="00FB14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3"/>
    </w:pPr>
    <w:rPr>
      <w:rFonts w:ascii="Times New Roman" w:eastAsia="Times New Roman" w:hAnsi="Times New Roman" w:cs="Times New Roman"/>
      <w:b/>
      <w:bCs/>
      <w:color w:val="auto"/>
      <w:sz w:val="24"/>
      <w:szCs w:val="24"/>
      <w:bdr w:val="none" w:sz="0" w:space="0" w:color="au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uiPriority w:val="99"/>
    <w:qFormat/>
    <w:pPr>
      <w:spacing w:after="200" w:line="252" w:lineRule="auto"/>
      <w:ind w:left="720"/>
    </w:pPr>
    <w:rPr>
      <w:rFonts w:ascii="Cambria" w:eastAsia="Cambria" w:hAnsi="Cambria" w:cs="Cambria"/>
      <w:color w:val="000000"/>
      <w:sz w:val="22"/>
      <w:szCs w:val="22"/>
      <w:u w:color="000000"/>
      <w:lang w:val="en-US"/>
    </w:rPr>
  </w:style>
  <w:style w:type="numbering" w:customStyle="1" w:styleId="Zaimportowanystyl110">
    <w:name w:val="Zaimportowany styl 110"/>
    <w:pPr>
      <w:numPr>
        <w:numId w:val="1"/>
      </w:numPr>
    </w:pPr>
  </w:style>
  <w:style w:type="paragraph" w:customStyle="1" w:styleId="Style2">
    <w:name w:val="Style2"/>
    <w:pPr>
      <w:widowControl w:val="0"/>
      <w:spacing w:after="200" w:line="252" w:lineRule="auto"/>
      <w:jc w:val="both"/>
    </w:pPr>
    <w:rPr>
      <w:rFonts w:eastAsia="Times New Roman"/>
      <w:color w:val="000000"/>
      <w:sz w:val="24"/>
      <w:szCs w:val="24"/>
      <w:u w:color="000000"/>
      <w:lang w:val="de-DE"/>
    </w:rPr>
  </w:style>
  <w:style w:type="paragraph" w:customStyle="1" w:styleId="Style5">
    <w:name w:val="Style5"/>
    <w:pPr>
      <w:widowControl w:val="0"/>
      <w:spacing w:after="200" w:line="317" w:lineRule="exact"/>
      <w:jc w:val="center"/>
    </w:pPr>
    <w:rPr>
      <w:rFonts w:eastAsia="Times New Roman"/>
      <w:color w:val="000000"/>
      <w:sz w:val="24"/>
      <w:szCs w:val="24"/>
      <w:u w:color="000000"/>
    </w:rPr>
  </w:style>
  <w:style w:type="paragraph" w:customStyle="1" w:styleId="Style3">
    <w:name w:val="Style3"/>
    <w:pPr>
      <w:widowControl w:val="0"/>
      <w:spacing w:after="200" w:line="317" w:lineRule="exact"/>
      <w:ind w:firstLine="432"/>
      <w:jc w:val="both"/>
    </w:pPr>
    <w:rPr>
      <w:rFonts w:eastAsia="Times New Roman"/>
      <w:color w:val="000000"/>
      <w:sz w:val="24"/>
      <w:szCs w:val="24"/>
      <w:u w:color="000000"/>
    </w:rPr>
  </w:style>
  <w:style w:type="numbering" w:customStyle="1" w:styleId="Zaimportowanystyl1">
    <w:name w:val="Zaimportowany styl 1"/>
    <w:pPr>
      <w:numPr>
        <w:numId w:val="2"/>
      </w:numPr>
    </w:pPr>
  </w:style>
  <w:style w:type="numbering" w:customStyle="1" w:styleId="Zaimportowanystyl2">
    <w:name w:val="Zaimportowany styl 2"/>
    <w:pPr>
      <w:numPr>
        <w:numId w:val="3"/>
      </w:numPr>
    </w:pPr>
  </w:style>
  <w:style w:type="numbering" w:customStyle="1" w:styleId="Zaimportowanystyl3">
    <w:name w:val="Zaimportowany styl 3"/>
    <w:pPr>
      <w:numPr>
        <w:numId w:val="4"/>
      </w:numPr>
    </w:pPr>
  </w:style>
  <w:style w:type="numbering" w:customStyle="1" w:styleId="Zaimportowanystyl4">
    <w:name w:val="Zaimportowany styl 4"/>
    <w:pPr>
      <w:numPr>
        <w:numId w:val="5"/>
      </w:numPr>
    </w:pPr>
  </w:style>
  <w:style w:type="numbering" w:customStyle="1" w:styleId="Zaimportowanystyl5">
    <w:name w:val="Zaimportowany styl 5"/>
    <w:pPr>
      <w:numPr>
        <w:numId w:val="6"/>
      </w:numPr>
    </w:pPr>
  </w:style>
  <w:style w:type="numbering" w:customStyle="1" w:styleId="Zaimportowanystyl6">
    <w:name w:val="Zaimportowany styl 6"/>
    <w:pPr>
      <w:numPr>
        <w:numId w:val="7"/>
      </w:numPr>
    </w:pPr>
  </w:style>
  <w:style w:type="numbering" w:customStyle="1" w:styleId="Zaimportowanystyl7">
    <w:name w:val="Zaimportowany styl 7"/>
    <w:pPr>
      <w:numPr>
        <w:numId w:val="8"/>
      </w:numPr>
    </w:pPr>
  </w:style>
  <w:style w:type="numbering" w:customStyle="1" w:styleId="Zaimportowanystyl8">
    <w:name w:val="Zaimportowany styl 8"/>
    <w:pPr>
      <w:numPr>
        <w:numId w:val="9"/>
      </w:numPr>
    </w:pPr>
  </w:style>
  <w:style w:type="numbering" w:customStyle="1" w:styleId="Zaimportowanystyl9">
    <w:name w:val="Zaimportowany styl 9"/>
    <w:pPr>
      <w:numPr>
        <w:numId w:val="10"/>
      </w:numPr>
    </w:pPr>
  </w:style>
  <w:style w:type="numbering" w:customStyle="1" w:styleId="Zaimportowanystyl10">
    <w:name w:val="Zaimportowany styl 10"/>
    <w:pPr>
      <w:numPr>
        <w:numId w:val="11"/>
      </w:numPr>
    </w:pPr>
  </w:style>
  <w:style w:type="numbering" w:customStyle="1" w:styleId="Zaimportowanystyl11">
    <w:name w:val="Zaimportowany styl 11"/>
    <w:pPr>
      <w:numPr>
        <w:numId w:val="12"/>
      </w:numPr>
    </w:pPr>
  </w:style>
  <w:style w:type="numbering" w:customStyle="1" w:styleId="Zaimportowanystyl12">
    <w:name w:val="Zaimportowany styl 12"/>
    <w:pPr>
      <w:numPr>
        <w:numId w:val="13"/>
      </w:numPr>
    </w:pPr>
  </w:style>
  <w:style w:type="numbering" w:customStyle="1" w:styleId="Zaimportowanystyl13">
    <w:name w:val="Zaimportowany styl 13"/>
    <w:pPr>
      <w:numPr>
        <w:numId w:val="14"/>
      </w:numPr>
    </w:pPr>
  </w:style>
  <w:style w:type="numbering" w:customStyle="1" w:styleId="Zaimportowanystyl14">
    <w:name w:val="Zaimportowany styl 14"/>
    <w:pPr>
      <w:numPr>
        <w:numId w:val="15"/>
      </w:numPr>
    </w:pPr>
  </w:style>
  <w:style w:type="numbering" w:customStyle="1" w:styleId="Zaimportowanystyl15">
    <w:name w:val="Zaimportowany styl 15"/>
    <w:pPr>
      <w:numPr>
        <w:numId w:val="16"/>
      </w:numPr>
    </w:pPr>
  </w:style>
  <w:style w:type="numbering" w:customStyle="1" w:styleId="Zaimportowanystyl16">
    <w:name w:val="Zaimportowany styl 16"/>
    <w:pPr>
      <w:numPr>
        <w:numId w:val="17"/>
      </w:numPr>
    </w:pPr>
  </w:style>
  <w:style w:type="numbering" w:customStyle="1" w:styleId="Zaimportowanystyl17">
    <w:name w:val="Zaimportowany styl 17"/>
    <w:pPr>
      <w:numPr>
        <w:numId w:val="18"/>
      </w:numPr>
    </w:pPr>
  </w:style>
  <w:style w:type="numbering" w:customStyle="1" w:styleId="Zaimportowanystyl18">
    <w:name w:val="Zaimportowany styl 18"/>
    <w:pPr>
      <w:numPr>
        <w:numId w:val="19"/>
      </w:numPr>
    </w:pPr>
  </w:style>
  <w:style w:type="numbering" w:customStyle="1" w:styleId="Zaimportowanystyl70">
    <w:name w:val="Zaimportowany styl 7.0"/>
    <w:pPr>
      <w:numPr>
        <w:numId w:val="20"/>
      </w:numPr>
    </w:pPr>
  </w:style>
  <w:style w:type="numbering" w:customStyle="1" w:styleId="Zaimportowanystyl19">
    <w:name w:val="Zaimportowany styl 19"/>
    <w:pPr>
      <w:numPr>
        <w:numId w:val="21"/>
      </w:numPr>
    </w:pPr>
  </w:style>
  <w:style w:type="numbering" w:customStyle="1" w:styleId="Zaimportowanystyl20">
    <w:name w:val="Zaimportowany styl 20"/>
    <w:pPr>
      <w:numPr>
        <w:numId w:val="22"/>
      </w:numPr>
    </w:pPr>
  </w:style>
  <w:style w:type="numbering" w:customStyle="1" w:styleId="Zaimportowanystyl21">
    <w:name w:val="Zaimportowany styl 21"/>
    <w:pPr>
      <w:numPr>
        <w:numId w:val="23"/>
      </w:numPr>
    </w:pPr>
  </w:style>
  <w:style w:type="numbering" w:customStyle="1" w:styleId="Zaimportowanystyl22">
    <w:name w:val="Zaimportowany styl 22"/>
    <w:pPr>
      <w:numPr>
        <w:numId w:val="24"/>
      </w:numPr>
    </w:pPr>
  </w:style>
  <w:style w:type="numbering" w:customStyle="1" w:styleId="Zaimportowanystyl23">
    <w:name w:val="Zaimportowany styl 23"/>
    <w:pPr>
      <w:numPr>
        <w:numId w:val="25"/>
      </w:numPr>
    </w:pPr>
  </w:style>
  <w:style w:type="numbering" w:customStyle="1" w:styleId="Zaimportowanystyl24">
    <w:name w:val="Zaimportowany styl 24"/>
    <w:pPr>
      <w:numPr>
        <w:numId w:val="26"/>
      </w:numPr>
    </w:pPr>
  </w:style>
  <w:style w:type="numbering" w:customStyle="1" w:styleId="Zaimportowanystyl25">
    <w:name w:val="Zaimportowany styl 25"/>
    <w:pPr>
      <w:numPr>
        <w:numId w:val="27"/>
      </w:numPr>
    </w:pPr>
  </w:style>
  <w:style w:type="numbering" w:customStyle="1" w:styleId="Zaimportowanystyl26">
    <w:name w:val="Zaimportowany styl 26"/>
    <w:pPr>
      <w:numPr>
        <w:numId w:val="28"/>
      </w:numPr>
    </w:pPr>
  </w:style>
  <w:style w:type="paragraph" w:customStyle="1" w:styleId="Style20">
    <w:name w:val="Style20"/>
    <w:pPr>
      <w:widowControl w:val="0"/>
      <w:spacing w:after="200" w:line="318" w:lineRule="exact"/>
      <w:ind w:firstLine="437"/>
      <w:jc w:val="both"/>
    </w:pPr>
    <w:rPr>
      <w:rFonts w:cs="Arial Unicode MS"/>
      <w:color w:val="000000"/>
      <w:sz w:val="24"/>
      <w:szCs w:val="24"/>
      <w:u w:color="000000"/>
    </w:rPr>
  </w:style>
  <w:style w:type="numbering" w:customStyle="1" w:styleId="Zaimportowanystyl27">
    <w:name w:val="Zaimportowany styl 27"/>
    <w:pPr>
      <w:numPr>
        <w:numId w:val="29"/>
      </w:numPr>
    </w:pPr>
  </w:style>
  <w:style w:type="numbering" w:customStyle="1" w:styleId="Zaimportowanystyl28">
    <w:name w:val="Zaimportowany styl 28"/>
    <w:pPr>
      <w:numPr>
        <w:numId w:val="30"/>
      </w:numPr>
    </w:pPr>
  </w:style>
  <w:style w:type="numbering" w:customStyle="1" w:styleId="Zaimportowanystyl29">
    <w:name w:val="Zaimportowany styl 29"/>
    <w:pPr>
      <w:numPr>
        <w:numId w:val="31"/>
      </w:numPr>
    </w:pPr>
  </w:style>
  <w:style w:type="numbering" w:customStyle="1" w:styleId="Zaimportowanystyl31">
    <w:name w:val="Zaimportowany styl 31"/>
    <w:pPr>
      <w:numPr>
        <w:numId w:val="32"/>
      </w:numPr>
    </w:pPr>
  </w:style>
  <w:style w:type="numbering" w:customStyle="1" w:styleId="Zaimportowanystyl32">
    <w:name w:val="Zaimportowany styl 32"/>
    <w:pPr>
      <w:numPr>
        <w:numId w:val="33"/>
      </w:numPr>
    </w:pPr>
  </w:style>
  <w:style w:type="numbering" w:customStyle="1" w:styleId="Zaimportowanystyl33">
    <w:name w:val="Zaimportowany styl 33"/>
    <w:pPr>
      <w:numPr>
        <w:numId w:val="34"/>
      </w:numPr>
    </w:pPr>
  </w:style>
  <w:style w:type="numbering" w:customStyle="1" w:styleId="Zaimportowanystyl34">
    <w:name w:val="Zaimportowany styl 34"/>
    <w:pPr>
      <w:numPr>
        <w:numId w:val="35"/>
      </w:numPr>
    </w:pPr>
  </w:style>
  <w:style w:type="numbering" w:customStyle="1" w:styleId="Zaimportowanystyl35">
    <w:name w:val="Zaimportowany styl 35"/>
    <w:pPr>
      <w:numPr>
        <w:numId w:val="36"/>
      </w:numPr>
    </w:pPr>
  </w:style>
  <w:style w:type="numbering" w:customStyle="1" w:styleId="Zaimportowanystyl36">
    <w:name w:val="Zaimportowany styl 36"/>
    <w:pPr>
      <w:numPr>
        <w:numId w:val="37"/>
      </w:numPr>
    </w:pPr>
  </w:style>
  <w:style w:type="numbering" w:customStyle="1" w:styleId="Zaimportowanystyl37">
    <w:name w:val="Zaimportowany styl 37"/>
    <w:pPr>
      <w:numPr>
        <w:numId w:val="38"/>
      </w:numPr>
    </w:pPr>
  </w:style>
  <w:style w:type="numbering" w:customStyle="1" w:styleId="Zaimportowanystyl38">
    <w:name w:val="Zaimportowany styl 38"/>
    <w:pPr>
      <w:numPr>
        <w:numId w:val="39"/>
      </w:numPr>
    </w:pPr>
  </w:style>
  <w:style w:type="numbering" w:customStyle="1" w:styleId="Zaimportowanystyl39">
    <w:name w:val="Zaimportowany styl 39"/>
    <w:pPr>
      <w:numPr>
        <w:numId w:val="40"/>
      </w:numPr>
    </w:pPr>
  </w:style>
  <w:style w:type="numbering" w:customStyle="1" w:styleId="Zaimportowanystyl40">
    <w:name w:val="Zaimportowany styl 40"/>
    <w:pPr>
      <w:numPr>
        <w:numId w:val="41"/>
      </w:numPr>
    </w:pPr>
  </w:style>
  <w:style w:type="numbering" w:customStyle="1" w:styleId="Zaimportowanystyl41">
    <w:name w:val="Zaimportowany styl 41"/>
    <w:pPr>
      <w:numPr>
        <w:numId w:val="42"/>
      </w:numPr>
    </w:pPr>
  </w:style>
  <w:style w:type="paragraph" w:styleId="Tekstdymka">
    <w:name w:val="Balloon Text"/>
    <w:basedOn w:val="Normalny"/>
    <w:link w:val="TekstdymkaZnak"/>
    <w:uiPriority w:val="99"/>
    <w:semiHidden/>
    <w:unhideWhenUsed/>
    <w:rsid w:val="006035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52D"/>
    <w:rPr>
      <w:rFonts w:ascii="Segoe UI" w:eastAsia="Cambria" w:hAnsi="Segoe UI" w:cs="Segoe UI"/>
      <w:color w:val="000000"/>
      <w:sz w:val="18"/>
      <w:szCs w:val="18"/>
      <w:u w:color="000000"/>
      <w:lang w:val="en-US"/>
    </w:rPr>
  </w:style>
  <w:style w:type="paragraph" w:styleId="Lista2">
    <w:name w:val="List 2"/>
    <w:basedOn w:val="Normalny"/>
    <w:rsid w:val="0023444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pPr>
    <w:rPr>
      <w:rFonts w:ascii="Times New Roman" w:eastAsia="Times New Roman" w:hAnsi="Times New Roman" w:cs="Times New Roman"/>
      <w:color w:val="auto"/>
      <w:sz w:val="24"/>
      <w:szCs w:val="24"/>
      <w:bdr w:val="none" w:sz="0" w:space="0" w:color="auto"/>
      <w:lang w:val="pl-PL"/>
    </w:rPr>
  </w:style>
  <w:style w:type="paragraph" w:styleId="Tytu">
    <w:name w:val="Title"/>
    <w:basedOn w:val="Normalny"/>
    <w:link w:val="TytuZnak"/>
    <w:qFormat/>
    <w:rsid w:val="0023444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Times New Roman" w:eastAsia="Times New Roman" w:hAnsi="Times New Roman" w:cs="Times New Roman"/>
      <w:b/>
      <w:bCs/>
      <w:color w:val="auto"/>
      <w:sz w:val="24"/>
      <w:szCs w:val="24"/>
      <w:bdr w:val="none" w:sz="0" w:space="0" w:color="auto"/>
      <w:lang w:val="pl-PL"/>
    </w:rPr>
  </w:style>
  <w:style w:type="character" w:customStyle="1" w:styleId="TytuZnak">
    <w:name w:val="Tytuł Znak"/>
    <w:basedOn w:val="Domylnaczcionkaakapitu"/>
    <w:link w:val="Tytu"/>
    <w:rsid w:val="00234448"/>
    <w:rPr>
      <w:rFonts w:eastAsia="Times New Roman"/>
      <w:b/>
      <w:bCs/>
      <w:sz w:val="24"/>
      <w:szCs w:val="24"/>
      <w:bdr w:val="none" w:sz="0" w:space="0" w:color="auto"/>
    </w:rPr>
  </w:style>
  <w:style w:type="paragraph" w:styleId="Lista3">
    <w:name w:val="List 3"/>
    <w:basedOn w:val="Normalny"/>
    <w:uiPriority w:val="99"/>
    <w:unhideWhenUsed/>
    <w:rsid w:val="00DC7EBE"/>
    <w:pPr>
      <w:ind w:left="849" w:hanging="283"/>
      <w:contextualSpacing/>
    </w:pPr>
  </w:style>
  <w:style w:type="paragraph" w:styleId="Tekstpodstawowy">
    <w:name w:val="Body Text"/>
    <w:basedOn w:val="Normalny"/>
    <w:link w:val="TekstpodstawowyZnak"/>
    <w:rsid w:val="007C33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Times New Roman" w:eastAsia="Times New Roman" w:hAnsi="Times New Roman" w:cs="Times New Roman"/>
      <w:b/>
      <w:bCs/>
      <w:color w:val="auto"/>
      <w:sz w:val="24"/>
      <w:szCs w:val="24"/>
      <w:bdr w:val="none" w:sz="0" w:space="0" w:color="auto"/>
      <w:lang w:val="pl-PL"/>
    </w:rPr>
  </w:style>
  <w:style w:type="character" w:customStyle="1" w:styleId="TekstpodstawowyZnak">
    <w:name w:val="Tekst podstawowy Znak"/>
    <w:basedOn w:val="Domylnaczcionkaakapitu"/>
    <w:link w:val="Tekstpodstawowy"/>
    <w:rsid w:val="007C3388"/>
    <w:rPr>
      <w:rFonts w:eastAsia="Times New Roman"/>
      <w:b/>
      <w:bCs/>
      <w:sz w:val="24"/>
      <w:szCs w:val="24"/>
      <w:bdr w:val="none" w:sz="0" w:space="0" w:color="auto"/>
    </w:rPr>
  </w:style>
  <w:style w:type="paragraph" w:styleId="Podtytu">
    <w:name w:val="Subtitle"/>
    <w:basedOn w:val="Normalny"/>
    <w:link w:val="PodtytuZnak"/>
    <w:qFormat/>
    <w:rsid w:val="00365CDC"/>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jc w:val="center"/>
      <w:outlineLvl w:val="1"/>
    </w:pPr>
    <w:rPr>
      <w:rFonts w:ascii="Arial" w:eastAsia="Times New Roman" w:hAnsi="Arial" w:cs="Arial"/>
      <w:color w:val="auto"/>
      <w:sz w:val="24"/>
      <w:szCs w:val="24"/>
      <w:bdr w:val="none" w:sz="0" w:space="0" w:color="auto"/>
      <w:lang w:val="pl-PL"/>
    </w:rPr>
  </w:style>
  <w:style w:type="character" w:customStyle="1" w:styleId="PodtytuZnak">
    <w:name w:val="Podtytuł Znak"/>
    <w:basedOn w:val="Domylnaczcionkaakapitu"/>
    <w:link w:val="Podtytu"/>
    <w:rsid w:val="00365CDC"/>
    <w:rPr>
      <w:rFonts w:ascii="Arial" w:eastAsia="Times New Roman" w:hAnsi="Arial" w:cs="Arial"/>
      <w:sz w:val="24"/>
      <w:szCs w:val="24"/>
      <w:bdr w:val="none" w:sz="0" w:space="0" w:color="auto"/>
    </w:rPr>
  </w:style>
  <w:style w:type="character" w:styleId="Odwoaniedokomentarza">
    <w:name w:val="annotation reference"/>
    <w:basedOn w:val="Domylnaczcionkaakapitu"/>
    <w:uiPriority w:val="99"/>
    <w:semiHidden/>
    <w:unhideWhenUsed/>
    <w:rsid w:val="008F5192"/>
    <w:rPr>
      <w:sz w:val="16"/>
      <w:szCs w:val="16"/>
    </w:rPr>
  </w:style>
  <w:style w:type="paragraph" w:styleId="Tekstkomentarza">
    <w:name w:val="annotation text"/>
    <w:basedOn w:val="Normalny"/>
    <w:link w:val="TekstkomentarzaZnak"/>
    <w:uiPriority w:val="99"/>
    <w:semiHidden/>
    <w:unhideWhenUsed/>
    <w:rsid w:val="008F51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5192"/>
    <w:rPr>
      <w:rFonts w:ascii="Cambria" w:eastAsia="Cambria" w:hAnsi="Cambria" w:cs="Cambria"/>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8F5192"/>
    <w:rPr>
      <w:b/>
      <w:bCs/>
    </w:rPr>
  </w:style>
  <w:style w:type="character" w:customStyle="1" w:styleId="TematkomentarzaZnak">
    <w:name w:val="Temat komentarza Znak"/>
    <w:basedOn w:val="TekstkomentarzaZnak"/>
    <w:link w:val="Tematkomentarza"/>
    <w:uiPriority w:val="99"/>
    <w:semiHidden/>
    <w:rsid w:val="008F5192"/>
    <w:rPr>
      <w:rFonts w:ascii="Cambria" w:eastAsia="Cambria" w:hAnsi="Cambria" w:cs="Cambria"/>
      <w:b/>
      <w:bCs/>
      <w:color w:val="000000"/>
      <w:u w:color="000000"/>
      <w:lang w:val="en-US"/>
    </w:rPr>
  </w:style>
  <w:style w:type="numbering" w:customStyle="1" w:styleId="Zaimportowanystyl91">
    <w:name w:val="Zaimportowany styl 91"/>
    <w:rsid w:val="006F1A78"/>
  </w:style>
  <w:style w:type="numbering" w:customStyle="1" w:styleId="Zaimportowanystyl101">
    <w:name w:val="Zaimportowany styl 101"/>
    <w:rsid w:val="006F1A78"/>
  </w:style>
  <w:style w:type="paragraph" w:customStyle="1" w:styleId="Default">
    <w:name w:val="Default"/>
    <w:rsid w:val="004C3D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Nagwek4Znak">
    <w:name w:val="Nagłówek 4 Znak"/>
    <w:basedOn w:val="Domylnaczcionkaakapitu"/>
    <w:link w:val="Nagwek4"/>
    <w:uiPriority w:val="9"/>
    <w:rsid w:val="00FB1430"/>
    <w:rPr>
      <w:rFonts w:eastAsia="Times New Roman"/>
      <w:b/>
      <w:bCs/>
      <w:sz w:val="24"/>
      <w:szCs w:val="24"/>
      <w:bdr w:val="none" w:sz="0" w:space="0" w:color="auto"/>
    </w:rPr>
  </w:style>
  <w:style w:type="paragraph" w:styleId="Nagwek">
    <w:name w:val="header"/>
    <w:basedOn w:val="Normalny"/>
    <w:link w:val="NagwekZnak"/>
    <w:uiPriority w:val="99"/>
    <w:unhideWhenUsed/>
    <w:rsid w:val="00FB1430"/>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ind w:left="357"/>
      <w:jc w:val="both"/>
    </w:pPr>
    <w:rPr>
      <w:rFonts w:asciiTheme="minorHAnsi" w:eastAsiaTheme="minorHAnsi" w:hAnsiTheme="minorHAnsi" w:cstheme="minorBidi"/>
      <w:color w:val="auto"/>
      <w:bdr w:val="none" w:sz="0" w:space="0" w:color="auto"/>
      <w:lang w:val="pl-PL" w:eastAsia="en-US"/>
    </w:rPr>
  </w:style>
  <w:style w:type="character" w:customStyle="1" w:styleId="NagwekZnak">
    <w:name w:val="Nagłówek Znak"/>
    <w:basedOn w:val="Domylnaczcionkaakapitu"/>
    <w:link w:val="Nagwek"/>
    <w:uiPriority w:val="99"/>
    <w:rsid w:val="00FB1430"/>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wf.edu.pl/uczelnia/o-nas/wladze"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27B0-B728-4EF4-869D-4D5F3980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8</Pages>
  <Words>3617</Words>
  <Characters>21704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Tarnowska</dc:creator>
  <cp:lastModifiedBy>Radosław Kułakowski</cp:lastModifiedBy>
  <cp:revision>49</cp:revision>
  <dcterms:created xsi:type="dcterms:W3CDTF">2022-07-18T06:46:00Z</dcterms:created>
  <dcterms:modified xsi:type="dcterms:W3CDTF">2026-04-16T09:53:00Z</dcterms:modified>
</cp:coreProperties>
</file>